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E34791" w:rsidRPr="00E34791" w:rsidRDefault="00E34791" w:rsidP="00E34791">
      <w:pPr>
        <w:spacing w:after="0"/>
        <w:rPr>
          <w:rFonts w:cstheme="minorHAnsi"/>
          <w:b/>
          <w:bCs/>
          <w:sz w:val="28"/>
          <w:szCs w:val="28"/>
        </w:rPr>
      </w:pPr>
      <w:r w:rsidRPr="00A1450C">
        <w:rPr>
          <w:rFonts w:cstheme="minorHAnsi"/>
          <w:b/>
          <w:bCs/>
          <w:sz w:val="28"/>
          <w:szCs w:val="28"/>
        </w:rPr>
        <w:t>Návrh na zmenu rozpočtu</w:t>
      </w:r>
    </w:p>
    <w:p w:rsidR="00E34791" w:rsidRPr="00A1450C" w:rsidRDefault="00E34791" w:rsidP="00E34791">
      <w:pPr>
        <w:rPr>
          <w:b/>
          <w:sz w:val="24"/>
          <w:szCs w:val="24"/>
        </w:rPr>
      </w:pPr>
      <w:r w:rsidRPr="00A1450C">
        <w:rPr>
          <w:sz w:val="24"/>
          <w:szCs w:val="24"/>
        </w:rPr>
        <w:t>Obecnému zastupiteľstvo v Štiavnických Baniach</w:t>
      </w:r>
    </w:p>
    <w:p w:rsidR="00E34791" w:rsidRPr="00BA4393" w:rsidRDefault="00E34791" w:rsidP="00E34791">
      <w:pPr>
        <w:pStyle w:val="Odsekzoznamu"/>
        <w:numPr>
          <w:ilvl w:val="0"/>
          <w:numId w:val="3"/>
        </w:numPr>
        <w:suppressAutoHyphens/>
        <w:spacing w:after="0" w:line="240" w:lineRule="auto"/>
        <w:rPr>
          <w:b/>
          <w:sz w:val="24"/>
          <w:szCs w:val="24"/>
        </w:rPr>
      </w:pPr>
      <w:r w:rsidRPr="00BA4393">
        <w:rPr>
          <w:b/>
          <w:sz w:val="24"/>
          <w:szCs w:val="24"/>
        </w:rPr>
        <w:t>S c h v á ľ u j e</w:t>
      </w:r>
    </w:p>
    <w:p w:rsidR="00E34791" w:rsidRPr="00A1450C" w:rsidRDefault="00E34791" w:rsidP="00E34791">
      <w:pPr>
        <w:ind w:left="360"/>
        <w:rPr>
          <w:b/>
          <w:sz w:val="24"/>
          <w:szCs w:val="24"/>
        </w:rPr>
      </w:pPr>
    </w:p>
    <w:p w:rsidR="00E34791" w:rsidRPr="00A1450C" w:rsidRDefault="00E34791" w:rsidP="00E34791">
      <w:pPr>
        <w:autoSpaceDE w:val="0"/>
        <w:rPr>
          <w:b/>
          <w:sz w:val="24"/>
          <w:szCs w:val="24"/>
        </w:rPr>
      </w:pPr>
      <w:r w:rsidRPr="00A1450C">
        <w:rPr>
          <w:sz w:val="24"/>
          <w:szCs w:val="24"/>
        </w:rPr>
        <w:t> </w:t>
      </w:r>
      <w:r w:rsidRPr="00A1450C">
        <w:rPr>
          <w:bCs/>
          <w:sz w:val="24"/>
          <w:szCs w:val="24"/>
        </w:rPr>
        <w:t>Rozpočtové opatrenie pre Obec Štiavnické Bane  č. 1 v zmysle zákona č. 583/2004 Z. z. o rozpočtových pravidlách územnej samosprávy a o zmene a  doplnení niektorých zákonov v znení neskorších predpisov rozpočtovými opatreniami</w:t>
      </w:r>
      <w:r w:rsidRPr="00A1450C">
        <w:rPr>
          <w:b/>
          <w:sz w:val="24"/>
          <w:szCs w:val="24"/>
        </w:rPr>
        <w:t>:</w:t>
      </w:r>
    </w:p>
    <w:p w:rsidR="00E34791" w:rsidRDefault="00E34791" w:rsidP="00E34791">
      <w:pPr>
        <w:numPr>
          <w:ilvl w:val="0"/>
          <w:numId w:val="2"/>
        </w:numPr>
        <w:suppressAutoHyphens/>
        <w:autoSpaceDE w:val="0"/>
        <w:spacing w:after="0" w:line="240" w:lineRule="auto"/>
        <w:rPr>
          <w:b/>
          <w:sz w:val="24"/>
          <w:szCs w:val="24"/>
        </w:rPr>
      </w:pPr>
      <w:r w:rsidRPr="00A1450C">
        <w:rPr>
          <w:b/>
          <w:sz w:val="24"/>
          <w:szCs w:val="24"/>
        </w:rPr>
        <w:t>Povolené prekročenie  finančných operácií</w:t>
      </w:r>
    </w:p>
    <w:p w:rsidR="00E34791" w:rsidRPr="00A1450C" w:rsidRDefault="00E34791" w:rsidP="00E34791">
      <w:pPr>
        <w:suppressAutoHyphens/>
        <w:autoSpaceDE w:val="0"/>
        <w:spacing w:after="0" w:line="240" w:lineRule="auto"/>
        <w:ind w:left="720"/>
        <w:rPr>
          <w:b/>
          <w:sz w:val="24"/>
          <w:szCs w:val="24"/>
        </w:rPr>
      </w:pPr>
    </w:p>
    <w:p w:rsidR="00E34791" w:rsidRPr="00A1450C" w:rsidRDefault="00E34791" w:rsidP="00E34791">
      <w:pPr>
        <w:autoSpaceDE w:val="0"/>
        <w:rPr>
          <w:b/>
          <w:sz w:val="24"/>
          <w:szCs w:val="24"/>
        </w:rPr>
      </w:pPr>
    </w:p>
    <w:tbl>
      <w:tblPr>
        <w:tblW w:w="8615" w:type="dxa"/>
        <w:tblInd w:w="-5" w:type="dxa"/>
        <w:tblLayout w:type="fixed"/>
        <w:tblCellMar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3"/>
        <w:gridCol w:w="829"/>
        <w:gridCol w:w="2238"/>
        <w:gridCol w:w="128"/>
        <w:gridCol w:w="852"/>
        <w:gridCol w:w="990"/>
        <w:gridCol w:w="1560"/>
        <w:gridCol w:w="1144"/>
      </w:tblGrid>
      <w:tr w:rsidR="00E34791" w:rsidRPr="00A1450C" w:rsidTr="00CB1318"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Funkčná</w:t>
            </w:r>
          </w:p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klasifikácia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Ekon.</w:t>
            </w:r>
          </w:p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Klasifikácia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Názov</w:t>
            </w:r>
          </w:p>
        </w:tc>
        <w:tc>
          <w:tcPr>
            <w:tcW w:w="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C99"/>
          </w:tcPr>
          <w:p w:rsidR="00E34791" w:rsidRPr="00A1450C" w:rsidRDefault="00E34791" w:rsidP="00CB13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rozpočet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:rsidR="00E34791" w:rsidRPr="00A1450C" w:rsidRDefault="00E34791" w:rsidP="00CB1318">
            <w:pPr>
              <w:snapToGrid w:val="0"/>
              <w:rPr>
                <w:sz w:val="24"/>
                <w:szCs w:val="24"/>
              </w:rPr>
            </w:pPr>
          </w:p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Zmena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:rsidR="00E34791" w:rsidRPr="00A1450C" w:rsidRDefault="00E34791" w:rsidP="00CB1318">
            <w:pPr>
              <w:ind w:left="42"/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Presun z položky</w:t>
            </w:r>
          </w:p>
          <w:p w:rsidR="00E34791" w:rsidRPr="00A1450C" w:rsidRDefault="00E34791" w:rsidP="00CB1318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rozpočet po zmene</w:t>
            </w:r>
          </w:p>
        </w:tc>
      </w:tr>
      <w:tr w:rsidR="00E34791" w:rsidRPr="00A1450C" w:rsidTr="00CB13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08.2.0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717002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Stavebný dozor kláštor</w:t>
            </w:r>
          </w:p>
        </w:tc>
        <w:tc>
          <w:tcPr>
            <w:tcW w:w="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+  6408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Kapitálový (z pozemkov)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6 408</w:t>
            </w:r>
          </w:p>
        </w:tc>
      </w:tr>
      <w:tr w:rsidR="00E34791" w:rsidRPr="00A1450C" w:rsidTr="00CB131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01.1.0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637005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Vypracovanie žiadosti nadstavba ZŠ</w:t>
            </w:r>
          </w:p>
        </w:tc>
        <w:tc>
          <w:tcPr>
            <w:tcW w:w="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+ 1250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Kapitálový (z pozemkov)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791" w:rsidRPr="00A1450C" w:rsidRDefault="00E34791" w:rsidP="00CB1318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1250</w:t>
            </w:r>
          </w:p>
        </w:tc>
      </w:tr>
    </w:tbl>
    <w:p w:rsidR="00E34791" w:rsidRPr="00A1450C" w:rsidRDefault="00E34791" w:rsidP="00E34791">
      <w:pPr>
        <w:autoSpaceDE w:val="0"/>
        <w:rPr>
          <w:b/>
          <w:bCs/>
          <w:sz w:val="24"/>
          <w:szCs w:val="24"/>
        </w:rPr>
      </w:pPr>
    </w:p>
    <w:p w:rsidR="00E34791" w:rsidRPr="00A1450C" w:rsidRDefault="00E34791" w:rsidP="00E34791">
      <w:pPr>
        <w:autoSpaceDE w:val="0"/>
        <w:rPr>
          <w:b/>
          <w:bCs/>
          <w:sz w:val="24"/>
          <w:szCs w:val="24"/>
        </w:rPr>
      </w:pPr>
      <w:r w:rsidRPr="00A1450C">
        <w:rPr>
          <w:b/>
          <w:bCs/>
          <w:sz w:val="24"/>
          <w:szCs w:val="24"/>
        </w:rPr>
        <w:t>Návrh na zmenu č. 1 rozpočtu obce Štiavnické Bane pre rok 2025</w:t>
      </w:r>
      <w:r>
        <w:rPr>
          <w:b/>
          <w:bCs/>
          <w:sz w:val="24"/>
          <w:szCs w:val="24"/>
        </w:rPr>
        <w:t xml:space="preserve"> </w:t>
      </w:r>
      <w:r w:rsidRPr="00A1450C">
        <w:rPr>
          <w:b/>
          <w:bCs/>
          <w:sz w:val="24"/>
          <w:szCs w:val="24"/>
        </w:rPr>
        <w:t>v zmysle zákona č. 583/2004 Z. z. o rozpočtových pravidlách územnej samosprávy a o zmene a doplnení niektorých zákonov v znení neskorších predpisov</w:t>
      </w:r>
      <w:r>
        <w:rPr>
          <w:b/>
          <w:bCs/>
          <w:sz w:val="24"/>
          <w:szCs w:val="24"/>
        </w:rPr>
        <w:t>.</w:t>
      </w:r>
    </w:p>
    <w:p w:rsidR="00E34791" w:rsidRPr="001241F8" w:rsidRDefault="00E34791" w:rsidP="00E34791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E34791" w:rsidRPr="001241F8" w:rsidRDefault="00E34791" w:rsidP="00E34791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E34791" w:rsidRPr="001241F8" w:rsidRDefault="00E34791" w:rsidP="00E34791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6</w:t>
      </w:r>
    </w:p>
    <w:p w:rsidR="00E34791" w:rsidRPr="001241F8" w:rsidRDefault="00E34791" w:rsidP="00E34791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1241F8">
        <w:rPr>
          <w:rFonts w:cstheme="minorHAnsi"/>
          <w:sz w:val="24"/>
          <w:szCs w:val="24"/>
        </w:rPr>
        <w:t xml:space="preserve"> za, 0 zdržal sa, 0 proti</w:t>
      </w:r>
    </w:p>
    <w:p w:rsidR="00E34791" w:rsidRDefault="00E34791" w:rsidP="00E34791">
      <w:pPr>
        <w:spacing w:after="0"/>
        <w:rPr>
          <w:rFonts w:cstheme="minorHAnsi"/>
          <w:sz w:val="24"/>
          <w:szCs w:val="24"/>
        </w:rPr>
      </w:pPr>
    </w:p>
    <w:p w:rsidR="00240B19" w:rsidRDefault="00E34791" w:rsidP="00E34791">
      <w:pPr>
        <w:spacing w:after="0"/>
        <w:rPr>
          <w:sz w:val="26"/>
          <w:szCs w:val="26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17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5</w:t>
      </w:r>
    </w:p>
    <w:p w:rsidR="00861FC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  <w:bookmarkStart w:id="0" w:name="_GoBack"/>
      <w:bookmarkEnd w:id="0"/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A2570"/>
    <w:multiLevelType w:val="hybridMultilevel"/>
    <w:tmpl w:val="4B58F1D6"/>
    <w:lvl w:ilvl="0" w:tplc="6E8A447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342BD8"/>
    <w:multiLevelType w:val="single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num w:numId="1">
    <w:abstractNumId w:val="2"/>
  </w:num>
  <w:num w:numId="2">
    <w:abstractNumId w:val="4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D5DAE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3F1"/>
    <w:rsid w:val="001D3B0F"/>
    <w:rsid w:val="001E154E"/>
    <w:rsid w:val="001F3C95"/>
    <w:rsid w:val="001F3D4D"/>
    <w:rsid w:val="00240B19"/>
    <w:rsid w:val="002763A0"/>
    <w:rsid w:val="0028397D"/>
    <w:rsid w:val="002B6EAA"/>
    <w:rsid w:val="002D0297"/>
    <w:rsid w:val="002E6507"/>
    <w:rsid w:val="00331514"/>
    <w:rsid w:val="00361BFF"/>
    <w:rsid w:val="003705C4"/>
    <w:rsid w:val="003769B4"/>
    <w:rsid w:val="00392359"/>
    <w:rsid w:val="00407324"/>
    <w:rsid w:val="0041189C"/>
    <w:rsid w:val="00416423"/>
    <w:rsid w:val="00442D65"/>
    <w:rsid w:val="00496A01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5D59D5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9498F"/>
    <w:rsid w:val="007D0DC5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1422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31E61"/>
    <w:rsid w:val="00D353BE"/>
    <w:rsid w:val="00D9313F"/>
    <w:rsid w:val="00DA7F2D"/>
    <w:rsid w:val="00DB06C6"/>
    <w:rsid w:val="00DD1D49"/>
    <w:rsid w:val="00DF5DCE"/>
    <w:rsid w:val="00E10075"/>
    <w:rsid w:val="00E1451A"/>
    <w:rsid w:val="00E26373"/>
    <w:rsid w:val="00E3086D"/>
    <w:rsid w:val="00E34791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  <w:style w:type="character" w:customStyle="1" w:styleId="zfwvn">
    <w:name w:val="zfwvn"/>
    <w:basedOn w:val="Predvolenpsmoodseku"/>
    <w:rsid w:val="0028397D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D14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AD1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2025-03-12T11:51:00Z</dcterms:created>
  <dcterms:modified xsi:type="dcterms:W3CDTF">2025-03-12T11:51:00Z</dcterms:modified>
</cp:coreProperties>
</file>