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D1422" w:rsidRPr="009E3E38" w:rsidRDefault="00AD1422" w:rsidP="00AD1422">
      <w:pPr>
        <w:spacing w:after="0"/>
        <w:rPr>
          <w:rFonts w:cstheme="minorHAnsi"/>
          <w:b/>
          <w:sz w:val="32"/>
          <w:szCs w:val="32"/>
          <w:u w:val="single"/>
        </w:rPr>
      </w:pPr>
      <w:r w:rsidRPr="005968CC">
        <w:rPr>
          <w:rFonts w:cstheme="minorHAnsi"/>
          <w:b/>
          <w:sz w:val="32"/>
          <w:szCs w:val="32"/>
          <w:u w:val="single"/>
        </w:rPr>
        <w:t>Zámer na priamy predaj č. 1/2025</w:t>
      </w:r>
    </w:p>
    <w:p w:rsidR="00AD1422" w:rsidRPr="009E3E38" w:rsidRDefault="00AD1422" w:rsidP="00AD1422">
      <w:pPr>
        <w:pStyle w:val="Nadpis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</w:rPr>
      </w:pPr>
    </w:p>
    <w:p w:rsidR="00AD1422" w:rsidRDefault="00AD1422" w:rsidP="00AD1422">
      <w:pPr>
        <w:pStyle w:val="Nadpis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9E3E38">
        <w:rPr>
          <w:rFonts w:asciiTheme="minorHAnsi" w:hAnsiTheme="minorHAnsi" w:cstheme="minorHAnsi"/>
          <w:b w:val="0"/>
          <w:i w:val="0"/>
          <w:sz w:val="24"/>
          <w:szCs w:val="24"/>
        </w:rPr>
        <w:t>Obecné zastupiteľstvo</w:t>
      </w:r>
      <w:r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v Štiavnických Baniach:</w:t>
      </w:r>
    </w:p>
    <w:p w:rsidR="00AD1422" w:rsidRPr="004D4D3E" w:rsidRDefault="00AD1422" w:rsidP="00AD1422">
      <w:pPr>
        <w:rPr>
          <w:lang w:eastAsia="zh-CN" w:bidi="hi-IN"/>
        </w:rPr>
      </w:pPr>
    </w:p>
    <w:p w:rsidR="00AD1422" w:rsidRDefault="00AD1422" w:rsidP="00AD1422">
      <w:pPr>
        <w:pStyle w:val="Odsekzoznamu"/>
        <w:numPr>
          <w:ilvl w:val="0"/>
          <w:numId w:val="5"/>
        </w:numPr>
        <w:rPr>
          <w:rFonts w:cstheme="minorHAnsi"/>
          <w:b/>
          <w:iCs/>
          <w:sz w:val="24"/>
          <w:szCs w:val="24"/>
        </w:rPr>
      </w:pPr>
      <w:r w:rsidRPr="004D4D3E">
        <w:rPr>
          <w:rFonts w:cstheme="minorHAnsi"/>
          <w:b/>
          <w:iCs/>
          <w:sz w:val="24"/>
          <w:szCs w:val="24"/>
        </w:rPr>
        <w:t>S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c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h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v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a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ľ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u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j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e</w:t>
      </w:r>
    </w:p>
    <w:p w:rsidR="00AD1422" w:rsidRDefault="00AD1422" w:rsidP="00AD1422">
      <w:pPr>
        <w:pStyle w:val="Odsekzoznamu"/>
        <w:rPr>
          <w:rFonts w:cstheme="minorHAnsi"/>
          <w:b/>
          <w:iCs/>
          <w:sz w:val="24"/>
          <w:szCs w:val="24"/>
        </w:rPr>
      </w:pPr>
    </w:p>
    <w:p w:rsidR="00AD1422" w:rsidRPr="004D4D3E" w:rsidRDefault="00AD1422" w:rsidP="00AD1422">
      <w:pPr>
        <w:pStyle w:val="Odsekzoznamu"/>
        <w:rPr>
          <w:rFonts w:cstheme="minorHAnsi"/>
          <w:b/>
          <w:iCs/>
          <w:sz w:val="24"/>
          <w:szCs w:val="24"/>
        </w:rPr>
      </w:pPr>
      <w:r w:rsidRPr="004D4D3E">
        <w:rPr>
          <w:rFonts w:cstheme="minorHAnsi"/>
          <w:b/>
          <w:iCs/>
          <w:sz w:val="24"/>
          <w:szCs w:val="24"/>
        </w:rPr>
        <w:t xml:space="preserve"> </w:t>
      </w:r>
    </w:p>
    <w:p w:rsidR="00AD1422" w:rsidRPr="009E3E38" w:rsidRDefault="00AD1422" w:rsidP="00AD1422">
      <w:pPr>
        <w:pStyle w:val="Odsekzoznamu"/>
        <w:ind w:left="0"/>
        <w:rPr>
          <w:rFonts w:cstheme="minorHAnsi"/>
          <w:b/>
          <w:iCs/>
        </w:rPr>
      </w:pPr>
      <w:r w:rsidRPr="009E3E38">
        <w:rPr>
          <w:rFonts w:cstheme="minorHAnsi"/>
          <w:b/>
          <w:bCs/>
          <w:sz w:val="24"/>
          <w:szCs w:val="24"/>
        </w:rPr>
        <w:t>Prebytočnosť majetku</w:t>
      </w:r>
      <w:r w:rsidRPr="009E3E3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AD1422" w:rsidRPr="009E3E38" w:rsidRDefault="00AD1422" w:rsidP="00AD1422">
      <w:pPr>
        <w:numPr>
          <w:ilvl w:val="0"/>
          <w:numId w:val="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9E3E38">
        <w:rPr>
          <w:rFonts w:cstheme="minorHAnsi"/>
          <w:b/>
          <w:sz w:val="24"/>
          <w:szCs w:val="24"/>
        </w:rPr>
        <w:t>parc</w:t>
      </w:r>
      <w:proofErr w:type="spellEnd"/>
      <w:r w:rsidRPr="009E3E3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1559/9</w:t>
      </w:r>
      <w:r w:rsidRPr="009E3E38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206</w:t>
      </w:r>
      <w:r w:rsidRPr="009E3E38">
        <w:rPr>
          <w:rFonts w:cstheme="minorHAnsi"/>
          <w:b/>
          <w:sz w:val="24"/>
          <w:szCs w:val="24"/>
        </w:rPr>
        <w:t xml:space="preserve"> m</w:t>
      </w:r>
      <w:r w:rsidRPr="009E3E38">
        <w:rPr>
          <w:rFonts w:cstheme="minorHAnsi"/>
          <w:b/>
          <w:sz w:val="24"/>
          <w:szCs w:val="24"/>
          <w:vertAlign w:val="superscript"/>
        </w:rPr>
        <w:t>2</w:t>
      </w:r>
      <w:r w:rsidRPr="009E3E38">
        <w:rPr>
          <w:rFonts w:cstheme="minorHAnsi"/>
          <w:b/>
          <w:sz w:val="24"/>
          <w:szCs w:val="24"/>
        </w:rPr>
        <w:t xml:space="preserve">, trvalý trávny porast. </w:t>
      </w:r>
      <w:r w:rsidRPr="009E3E38">
        <w:rPr>
          <w:rFonts w:cstheme="minorHAnsi"/>
          <w:sz w:val="24"/>
          <w:szCs w:val="24"/>
        </w:rPr>
        <w:t>Pozemok je vedený  v KN  Okresným úradom v Banskej Štiavnici, katastrálny odbor,   na LV č. 2,  pod B1, pre okres Banská Štiavnica, obec ŠB, k. ú. Banská Štiavnica,  pre vlastníka obec Štiavnické Bane v 1/1.</w:t>
      </w:r>
    </w:p>
    <w:p w:rsidR="00AD1422" w:rsidRPr="009E3E38" w:rsidRDefault="00AD1422" w:rsidP="00AD1422">
      <w:pPr>
        <w:pStyle w:val="Odsekzoznamu"/>
        <w:rPr>
          <w:rFonts w:cstheme="minorHAnsi"/>
          <w:b/>
          <w:iCs/>
          <w:sz w:val="24"/>
          <w:szCs w:val="24"/>
        </w:rPr>
      </w:pPr>
    </w:p>
    <w:p w:rsidR="00AD1422" w:rsidRPr="009E3E38" w:rsidRDefault="00AD1422" w:rsidP="00AD1422">
      <w:pPr>
        <w:rPr>
          <w:rFonts w:cstheme="minorHAnsi"/>
          <w:sz w:val="24"/>
          <w:szCs w:val="24"/>
        </w:rPr>
      </w:pPr>
      <w:r w:rsidRPr="009E3E38">
        <w:rPr>
          <w:rFonts w:cstheme="minorHAnsi"/>
          <w:b/>
          <w:iCs/>
          <w:sz w:val="24"/>
          <w:szCs w:val="24"/>
        </w:rPr>
        <w:t>B.  S c h v a ľ u j e</w:t>
      </w:r>
    </w:p>
    <w:p w:rsidR="00AD1422" w:rsidRPr="009E3E38" w:rsidRDefault="00AD1422" w:rsidP="00AD1422">
      <w:pPr>
        <w:numPr>
          <w:ilvl w:val="0"/>
          <w:numId w:val="4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b/>
          <w:iCs/>
          <w:sz w:val="24"/>
          <w:szCs w:val="24"/>
        </w:rPr>
        <w:t>zámer na priamy predaj pozemkov</w:t>
      </w:r>
      <w:r w:rsidRPr="009E3E38">
        <w:rPr>
          <w:rFonts w:cstheme="minorHAnsi"/>
          <w:iCs/>
          <w:sz w:val="24"/>
          <w:szCs w:val="24"/>
        </w:rPr>
        <w:t xml:space="preserve">  vo vlastníctve obce Štiavnické Bane a to parcela:</w:t>
      </w:r>
    </w:p>
    <w:p w:rsidR="00AD1422" w:rsidRPr="009E3E38" w:rsidRDefault="00AD1422" w:rsidP="00AD1422">
      <w:pPr>
        <w:ind w:left="426"/>
        <w:jc w:val="both"/>
        <w:rPr>
          <w:rFonts w:cstheme="minorHAnsi"/>
          <w:iCs/>
          <w:sz w:val="24"/>
          <w:szCs w:val="24"/>
        </w:rPr>
      </w:pPr>
      <w:r w:rsidRPr="009E3E38">
        <w:rPr>
          <w:rFonts w:cstheme="minorHAnsi"/>
          <w:iCs/>
          <w:sz w:val="24"/>
          <w:szCs w:val="24"/>
        </w:rPr>
        <w:t xml:space="preserve">CKN č. </w:t>
      </w:r>
      <w:r>
        <w:rPr>
          <w:rFonts w:cstheme="minorHAnsi"/>
          <w:iCs/>
          <w:sz w:val="24"/>
          <w:szCs w:val="24"/>
        </w:rPr>
        <w:t>1559/9</w:t>
      </w:r>
      <w:r w:rsidRPr="009E3E38">
        <w:rPr>
          <w:rFonts w:cstheme="minorHAnsi"/>
          <w:iCs/>
          <w:sz w:val="24"/>
          <w:szCs w:val="24"/>
        </w:rPr>
        <w:t xml:space="preserve"> – 2</w:t>
      </w:r>
      <w:r>
        <w:rPr>
          <w:rFonts w:cstheme="minorHAnsi"/>
          <w:iCs/>
          <w:sz w:val="24"/>
          <w:szCs w:val="24"/>
        </w:rPr>
        <w:t>06</w:t>
      </w:r>
      <w:r w:rsidRPr="009E3E38">
        <w:rPr>
          <w:rFonts w:cstheme="minorHAnsi"/>
          <w:iCs/>
          <w:sz w:val="24"/>
          <w:szCs w:val="24"/>
        </w:rPr>
        <w:t xml:space="preserve"> m2</w:t>
      </w:r>
      <w:r>
        <w:rPr>
          <w:rFonts w:cstheme="minorHAnsi"/>
          <w:iCs/>
          <w:sz w:val="24"/>
          <w:szCs w:val="24"/>
        </w:rPr>
        <w:t>,</w:t>
      </w:r>
      <w:r w:rsidRPr="009E3E38">
        <w:rPr>
          <w:rFonts w:cstheme="minorHAnsi"/>
          <w:iCs/>
          <w:sz w:val="24"/>
          <w:szCs w:val="24"/>
        </w:rPr>
        <w:t xml:space="preserve"> trvalý trávny porast</w:t>
      </w:r>
    </w:p>
    <w:p w:rsidR="00AD1422" w:rsidRPr="009E3E38" w:rsidRDefault="00AD1422" w:rsidP="00AD1422">
      <w:pPr>
        <w:pStyle w:val="Odrazky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  <w:b/>
        </w:rPr>
        <w:t>spôsob prevodu</w:t>
      </w:r>
      <w:r w:rsidRPr="009E3E38">
        <w:rPr>
          <w:rFonts w:asciiTheme="minorHAnsi" w:hAnsiTheme="minorHAnsi" w:cstheme="minorHAnsi"/>
        </w:rPr>
        <w:t xml:space="preserve"> majetku uvedeného pod  bodom B 1. tohto uznesenia, a to </w:t>
      </w:r>
      <w:r w:rsidRPr="009E3E38">
        <w:rPr>
          <w:rFonts w:asciiTheme="minorHAnsi" w:hAnsiTheme="minorHAnsi" w:cstheme="minorHAnsi"/>
          <w:b/>
        </w:rPr>
        <w:t>podľa § 9a, ods. 1, písm. c) zákona SNR č. 138/1991 Zb., o majetku obcí v znení neskorších predpisov priamym predajom formou ponukového konania.</w:t>
      </w:r>
    </w:p>
    <w:p w:rsidR="00AD1422" w:rsidRPr="009E3E38" w:rsidRDefault="00AD1422" w:rsidP="00AD1422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</w:rPr>
      </w:pPr>
    </w:p>
    <w:p w:rsidR="00AD1422" w:rsidRPr="009E3E38" w:rsidRDefault="00AD1422" w:rsidP="00AD1422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 xml:space="preserve">Cena ponúkaných pozemkov sa určuje ako cena minimálna vo výške </w:t>
      </w:r>
      <w:r w:rsidRPr="005968CC">
        <w:rPr>
          <w:rFonts w:asciiTheme="minorHAnsi" w:hAnsiTheme="minorHAnsi" w:cstheme="minorHAnsi"/>
          <w:b/>
        </w:rPr>
        <w:t>20 €/m2</w:t>
      </w:r>
      <w:r w:rsidRPr="005968CC">
        <w:rPr>
          <w:rFonts w:asciiTheme="minorHAnsi" w:hAnsiTheme="minorHAnsi" w:cstheme="minorHAnsi"/>
        </w:rPr>
        <w:t xml:space="preserve">. </w:t>
      </w:r>
      <w:r w:rsidRPr="009E3E38">
        <w:rPr>
          <w:rFonts w:asciiTheme="minorHAnsi" w:hAnsiTheme="minorHAnsi" w:cstheme="minorHAnsi"/>
        </w:rPr>
        <w:t>Táto cena je vyššia ako cena stanovená znaleckým posudkom. (nie starší ako 6 mesiacov)</w:t>
      </w:r>
    </w:p>
    <w:p w:rsidR="00AD1422" w:rsidRPr="009E3E38" w:rsidRDefault="00AD1422" w:rsidP="00AD1422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>Jediným kritériom na vyhodnotenie ponúk je najvyššia ponúknutá cena za príslušný pozemok.</w:t>
      </w:r>
    </w:p>
    <w:p w:rsidR="00AD1422" w:rsidRPr="009E3E38" w:rsidRDefault="00AD1422" w:rsidP="00AD1422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>V prípade rovnakých ponúk na jednotlivé pozemky rozhodne o kupujúcom komisia pre posudzovanie ponúk losovaním.</w:t>
      </w:r>
    </w:p>
    <w:p w:rsidR="00AD1422" w:rsidRPr="009E3E38" w:rsidRDefault="00AD1422" w:rsidP="00AD1422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AD1422" w:rsidRPr="009E3E38" w:rsidRDefault="00AD1422" w:rsidP="00AD1422">
      <w:pPr>
        <w:pStyle w:val="Odrazky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  <w:b/>
        </w:rPr>
        <w:t xml:space="preserve">Vymenováva komisiu pre vyhodnotenie ponúk v zložení: </w:t>
      </w:r>
    </w:p>
    <w:p w:rsidR="00AD1422" w:rsidRPr="009E3E38" w:rsidRDefault="00AD1422" w:rsidP="00AD1422">
      <w:pPr>
        <w:pStyle w:val="Odsekzoznamu"/>
        <w:ind w:left="426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Celé O</w:t>
      </w:r>
      <w:r>
        <w:rPr>
          <w:rFonts w:cstheme="minorHAnsi"/>
          <w:sz w:val="24"/>
          <w:szCs w:val="24"/>
        </w:rPr>
        <w:t xml:space="preserve">becné </w:t>
      </w:r>
      <w:r w:rsidRPr="009E3E38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>astupiteľstvo</w:t>
      </w:r>
      <w:r w:rsidRPr="009E3E38">
        <w:rPr>
          <w:rFonts w:cstheme="minorHAnsi"/>
          <w:sz w:val="24"/>
          <w:szCs w:val="24"/>
        </w:rPr>
        <w:t xml:space="preserve"> v Štiav</w:t>
      </w:r>
      <w:r>
        <w:rPr>
          <w:rFonts w:cstheme="minorHAnsi"/>
          <w:sz w:val="24"/>
          <w:szCs w:val="24"/>
        </w:rPr>
        <w:t>nických</w:t>
      </w:r>
      <w:r w:rsidRPr="009E3E38">
        <w:rPr>
          <w:rFonts w:cstheme="minorHAnsi"/>
          <w:sz w:val="24"/>
          <w:szCs w:val="24"/>
        </w:rPr>
        <w:t xml:space="preserve"> Baniach.</w:t>
      </w:r>
    </w:p>
    <w:p w:rsidR="00AD1422" w:rsidRPr="004D4D3E" w:rsidRDefault="00AD1422" w:rsidP="00AD1422">
      <w:pPr>
        <w:rPr>
          <w:rFonts w:cstheme="minorHAnsi"/>
          <w:b/>
          <w:bCs/>
          <w:sz w:val="24"/>
          <w:szCs w:val="24"/>
        </w:rPr>
      </w:pPr>
      <w:r w:rsidRPr="004D4D3E">
        <w:rPr>
          <w:rFonts w:cstheme="minorHAnsi"/>
          <w:b/>
          <w:bCs/>
          <w:sz w:val="24"/>
          <w:szCs w:val="24"/>
        </w:rPr>
        <w:t xml:space="preserve">Vyhlásenie ponukového konania tvorí neoddeliteľnú prílohu  tohto uznesenia  </w:t>
      </w:r>
    </w:p>
    <w:p w:rsidR="00AD1422" w:rsidRPr="009E3E38" w:rsidRDefault="00AD1422" w:rsidP="00AD142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AD1422" w:rsidRPr="009E3E38" w:rsidRDefault="00AD1422" w:rsidP="00AD142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 xml:space="preserve">                                     Obec Štiavnické Bane zverejňuje:</w:t>
      </w:r>
    </w:p>
    <w:p w:rsidR="00AD1422" w:rsidRPr="009E3E38" w:rsidRDefault="00AD1422" w:rsidP="00AD142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AD1422" w:rsidRPr="009E3E38" w:rsidRDefault="00AD1422" w:rsidP="00AD142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AD1422" w:rsidRPr="009E3E38" w:rsidRDefault="00AD1422" w:rsidP="00AD142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>V zmysle § 9a ods. 1 písmena c) Zákona SNR č. 138/1991 Zb. o majetku obcí vyhlásenie ponukového konania na priamy predaj pozemkov:</w:t>
      </w:r>
    </w:p>
    <w:p w:rsidR="00AD1422" w:rsidRPr="00B93BA0" w:rsidRDefault="00AD1422" w:rsidP="00AD1422">
      <w:pPr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1)  </w:t>
      </w:r>
      <w:r w:rsidRPr="009E3E38">
        <w:rPr>
          <w:rFonts w:cstheme="minorHAnsi"/>
          <w:bCs/>
          <w:sz w:val="24"/>
          <w:szCs w:val="24"/>
        </w:rPr>
        <w:t>Pozemok CKN</w:t>
      </w:r>
      <w:r>
        <w:rPr>
          <w:rFonts w:cstheme="minorHAnsi"/>
          <w:bCs/>
          <w:sz w:val="24"/>
          <w:szCs w:val="24"/>
        </w:rPr>
        <w:t xml:space="preserve"> č. 1559/9</w:t>
      </w:r>
      <w:r w:rsidRPr="009E3E38">
        <w:rPr>
          <w:rFonts w:cstheme="minorHAnsi"/>
          <w:bCs/>
          <w:sz w:val="24"/>
          <w:szCs w:val="24"/>
        </w:rPr>
        <w:t xml:space="preserve"> o výmere 2</w:t>
      </w:r>
      <w:r>
        <w:rPr>
          <w:rFonts w:cstheme="minorHAnsi"/>
          <w:bCs/>
          <w:sz w:val="24"/>
          <w:szCs w:val="24"/>
        </w:rPr>
        <w:t>06 m2, trvalý trávny porast, na LV č.2</w:t>
      </w:r>
    </w:p>
    <w:p w:rsidR="00AD1422" w:rsidRDefault="00AD1422" w:rsidP="00AD1422">
      <w:pPr>
        <w:pStyle w:val="Zarkazkladnhotext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9E3E38">
        <w:rPr>
          <w:rFonts w:cstheme="minorHAnsi"/>
        </w:rPr>
        <w:t xml:space="preserve">Cena stanovená </w:t>
      </w:r>
      <w:proofErr w:type="spellStart"/>
      <w:r w:rsidRPr="009E3E38">
        <w:rPr>
          <w:rFonts w:cstheme="minorHAnsi"/>
        </w:rPr>
        <w:t>OcZ</w:t>
      </w:r>
      <w:proofErr w:type="spellEnd"/>
      <w:r w:rsidRPr="009E3E38">
        <w:rPr>
          <w:rFonts w:cstheme="minorHAnsi"/>
        </w:rPr>
        <w:t xml:space="preserve"> v Štiavnických Baniach bola určená  ako cena minimálna a to vo</w:t>
      </w:r>
    </w:p>
    <w:p w:rsidR="00AD1422" w:rsidRPr="009E3E38" w:rsidRDefault="00AD1422" w:rsidP="00AD1422">
      <w:pPr>
        <w:pStyle w:val="Zarkazkladnhotextu"/>
        <w:spacing w:after="0"/>
        <w:ind w:left="360"/>
        <w:jc w:val="both"/>
        <w:rPr>
          <w:rFonts w:cstheme="minorHAnsi"/>
        </w:rPr>
      </w:pPr>
      <w:r w:rsidRPr="009E3E3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5968CC">
        <w:rPr>
          <w:rFonts w:cstheme="minorHAnsi"/>
        </w:rPr>
        <w:t xml:space="preserve">výške </w:t>
      </w:r>
      <w:r>
        <w:rPr>
          <w:rFonts w:cstheme="minorHAnsi"/>
          <w:b/>
        </w:rPr>
        <w:t>20</w:t>
      </w:r>
      <w:r w:rsidRPr="005968CC">
        <w:rPr>
          <w:rFonts w:cstheme="minorHAnsi"/>
          <w:b/>
        </w:rPr>
        <w:t xml:space="preserve"> €/m2</w:t>
      </w:r>
      <w:r w:rsidRPr="005968CC">
        <w:rPr>
          <w:rFonts w:cstheme="minorHAnsi"/>
        </w:rPr>
        <w:t>.</w:t>
      </w:r>
    </w:p>
    <w:p w:rsidR="00AD1422" w:rsidRPr="009E3E38" w:rsidRDefault="00AD1422" w:rsidP="00AD1422">
      <w:pPr>
        <w:rPr>
          <w:rFonts w:cstheme="minorHAnsi"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 xml:space="preserve">3) </w:t>
      </w:r>
      <w:r w:rsidRPr="009E3E38">
        <w:rPr>
          <w:rFonts w:cstheme="minorHAnsi"/>
          <w:sz w:val="24"/>
          <w:szCs w:val="24"/>
        </w:rPr>
        <w:t>Záujemca o uvedené pozemky do ponukového konania predloží cenovú ponuku, ktorá</w:t>
      </w:r>
    </w:p>
    <w:p w:rsidR="00AD1422" w:rsidRPr="009E3E38" w:rsidRDefault="00AD1422" w:rsidP="00AD1422">
      <w:pPr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    musí obsahovať:</w:t>
      </w:r>
    </w:p>
    <w:p w:rsidR="00AD1422" w:rsidRPr="009E3E38" w:rsidRDefault="00AD1422" w:rsidP="00AD1422">
      <w:pPr>
        <w:pStyle w:val="Odsekzoznamu"/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- údaje navrhovateľa (záujemcu) v prípade manželov údaje obidvoch manželov a to:</w:t>
      </w:r>
    </w:p>
    <w:p w:rsidR="00AD1422" w:rsidRPr="009E3E38" w:rsidRDefault="00AD1422" w:rsidP="00AD1422">
      <w:pPr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meno, priezvisko, rodné priezvisko (aj u mužov), dátum narodenia, adresu trvalého </w:t>
      </w:r>
    </w:p>
    <w:p w:rsidR="00AD1422" w:rsidRPr="009E3E38" w:rsidRDefault="00AD1422" w:rsidP="00AD1422">
      <w:pPr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pobytu, bankové spojenie, IBAN</w:t>
      </w:r>
    </w:p>
    <w:p w:rsidR="00AD1422" w:rsidRPr="009E3E38" w:rsidRDefault="00AD1422" w:rsidP="00AD1422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č</w:t>
      </w:r>
      <w:r>
        <w:rPr>
          <w:rFonts w:cstheme="minorHAnsi"/>
          <w:sz w:val="24"/>
          <w:szCs w:val="24"/>
        </w:rPr>
        <w:t>í</w:t>
      </w:r>
      <w:r w:rsidRPr="009E3E38">
        <w:rPr>
          <w:rFonts w:cstheme="minorHAnsi"/>
          <w:sz w:val="24"/>
          <w:szCs w:val="24"/>
        </w:rPr>
        <w:t>slo parcely pozemku o ktorého kúpu má záujem</w:t>
      </w:r>
    </w:p>
    <w:p w:rsidR="00AD1422" w:rsidRPr="009E3E38" w:rsidRDefault="00AD1422" w:rsidP="00AD1422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výšku ponúkanej ceny za m2 pozemku (resp. celkovú cenu za záujmový pozemok)</w:t>
      </w:r>
    </w:p>
    <w:p w:rsidR="00AD1422" w:rsidRPr="009E3E38" w:rsidRDefault="00AD1422" w:rsidP="00AD1422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súhlas so  spracovaním osobných údajov (Nariadenie GDPR)</w:t>
      </w:r>
    </w:p>
    <w:p w:rsidR="00AD1422" w:rsidRPr="009E3E38" w:rsidRDefault="00AD1422" w:rsidP="00AD1422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čestné vyhlásenie že v čase podania návrhu  - žiadosti o kúpu pozemku nemá </w:t>
      </w:r>
      <w:r>
        <w:rPr>
          <w:rFonts w:cstheme="minorHAnsi"/>
          <w:sz w:val="24"/>
          <w:szCs w:val="24"/>
        </w:rPr>
        <w:t xml:space="preserve">              </w:t>
      </w:r>
      <w:r w:rsidRPr="009E3E38">
        <w:rPr>
          <w:rFonts w:cstheme="minorHAnsi"/>
          <w:sz w:val="24"/>
          <w:szCs w:val="24"/>
        </w:rPr>
        <w:t>záujemca po lehote splatnosti žiadne záväzky voči obci Štiavnické Bane,</w:t>
      </w:r>
    </w:p>
    <w:p w:rsidR="00AD1422" w:rsidRPr="009E3E38" w:rsidRDefault="00AD1422" w:rsidP="00AD1422">
      <w:pPr>
        <w:pStyle w:val="Odsekzoznamu"/>
        <w:ind w:left="1260"/>
        <w:rPr>
          <w:rFonts w:cstheme="minorHAnsi"/>
          <w:sz w:val="24"/>
          <w:szCs w:val="24"/>
        </w:rPr>
      </w:pPr>
    </w:p>
    <w:p w:rsidR="00AD1422" w:rsidRPr="009E3E38" w:rsidRDefault="00AD1422" w:rsidP="00AD1422">
      <w:pPr>
        <w:rPr>
          <w:rFonts w:cstheme="minorHAnsi"/>
          <w:b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           4)  Lehota na podávanie ponúk je do</w:t>
      </w:r>
      <w:r w:rsidRPr="005968CC">
        <w:rPr>
          <w:rFonts w:cstheme="minorHAnsi"/>
          <w:b/>
          <w:sz w:val="24"/>
          <w:szCs w:val="24"/>
        </w:rPr>
        <w:t xml:space="preserve">:  </w:t>
      </w:r>
      <w:r>
        <w:rPr>
          <w:rFonts w:cstheme="minorHAnsi"/>
          <w:b/>
          <w:sz w:val="24"/>
          <w:szCs w:val="24"/>
        </w:rPr>
        <w:t>7</w:t>
      </w:r>
      <w:r w:rsidRPr="005968CC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4</w:t>
      </w:r>
      <w:r w:rsidRPr="005968CC">
        <w:rPr>
          <w:rFonts w:cstheme="minorHAnsi"/>
          <w:b/>
          <w:sz w:val="24"/>
          <w:szCs w:val="24"/>
        </w:rPr>
        <w:t xml:space="preserve">.2025  do </w:t>
      </w:r>
      <w:r w:rsidRPr="009E3E38">
        <w:rPr>
          <w:rFonts w:cstheme="minorHAnsi"/>
          <w:b/>
          <w:sz w:val="24"/>
          <w:szCs w:val="24"/>
        </w:rPr>
        <w:t>15 hod. do podateľne O</w:t>
      </w:r>
      <w:r>
        <w:rPr>
          <w:rFonts w:cstheme="minorHAnsi"/>
          <w:b/>
          <w:sz w:val="24"/>
          <w:szCs w:val="24"/>
        </w:rPr>
        <w:t xml:space="preserve">becného </w:t>
      </w:r>
      <w:r w:rsidRPr="009E3E38">
        <w:rPr>
          <w:rFonts w:cstheme="minorHAnsi"/>
          <w:b/>
          <w:sz w:val="24"/>
          <w:szCs w:val="24"/>
        </w:rPr>
        <w:t>Ú</w:t>
      </w:r>
      <w:r>
        <w:rPr>
          <w:rFonts w:cstheme="minorHAnsi"/>
          <w:b/>
          <w:sz w:val="24"/>
          <w:szCs w:val="24"/>
        </w:rPr>
        <w:t>radu</w:t>
      </w:r>
      <w:r w:rsidRPr="009E3E38">
        <w:rPr>
          <w:rFonts w:cstheme="minorHAnsi"/>
          <w:b/>
          <w:sz w:val="24"/>
          <w:szCs w:val="24"/>
        </w:rPr>
        <w:t>, res</w:t>
      </w:r>
      <w:r>
        <w:rPr>
          <w:rFonts w:cstheme="minorHAnsi"/>
          <w:b/>
          <w:sz w:val="24"/>
          <w:szCs w:val="24"/>
        </w:rPr>
        <w:t>p.</w:t>
      </w:r>
      <w:r w:rsidRPr="009E3E38">
        <w:rPr>
          <w:rFonts w:cstheme="minorHAnsi"/>
          <w:b/>
          <w:sz w:val="24"/>
          <w:szCs w:val="24"/>
        </w:rPr>
        <w:t xml:space="preserve"> poštou.</w:t>
      </w:r>
    </w:p>
    <w:p w:rsidR="00AD1422" w:rsidRPr="009E3E38" w:rsidRDefault="00AD1422" w:rsidP="00AD1422">
      <w:pPr>
        <w:rPr>
          <w:rFonts w:cstheme="minorHAnsi"/>
          <w:b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                Ponuky sa podávajú v zalepenej obálke  s označením - NEOTVÁRAŤ – ponukové konanie. </w:t>
      </w:r>
    </w:p>
    <w:p w:rsidR="00AD1422" w:rsidRPr="004D4D3E" w:rsidRDefault="00AD1422" w:rsidP="00AD1422">
      <w:pPr>
        <w:rPr>
          <w:rFonts w:cstheme="minorHAnsi"/>
          <w:b/>
          <w:bCs/>
          <w:sz w:val="24"/>
          <w:szCs w:val="24"/>
        </w:rPr>
      </w:pPr>
      <w:r w:rsidRPr="004D4D3E">
        <w:rPr>
          <w:rFonts w:cstheme="minorHAnsi"/>
          <w:b/>
          <w:bCs/>
          <w:sz w:val="24"/>
          <w:szCs w:val="24"/>
        </w:rPr>
        <w:t>Obec Štiavnické Bane si vyhradzuje právo zmeniť podmienky priameho predaja, odmietnuť všetky cenové ponuky, prípadne priamy predaj zrušiť.</w:t>
      </w:r>
    </w:p>
    <w:p w:rsidR="00AD1422" w:rsidRPr="003D45D7" w:rsidRDefault="00AD1422" w:rsidP="00AD1422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AD1422" w:rsidRPr="003D45D7" w:rsidRDefault="00AD1422" w:rsidP="00AD1422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AD1422" w:rsidRPr="003D45D7" w:rsidRDefault="00AD1422" w:rsidP="00AD1422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AD1422" w:rsidRPr="003D45D7" w:rsidRDefault="00AD1422" w:rsidP="00AD1422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AD1422" w:rsidRPr="003D45D7" w:rsidRDefault="00AD1422" w:rsidP="00AD1422">
      <w:pPr>
        <w:spacing w:after="0"/>
        <w:rPr>
          <w:rFonts w:cstheme="minorHAnsi"/>
          <w:sz w:val="24"/>
          <w:szCs w:val="24"/>
        </w:rPr>
      </w:pPr>
    </w:p>
    <w:p w:rsidR="00AD1422" w:rsidRPr="00BE4254" w:rsidRDefault="00AD1422" w:rsidP="00AD1422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16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28DA"/>
    <w:multiLevelType w:val="multilevel"/>
    <w:tmpl w:val="C15A1D48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22B3F"/>
    <w:multiLevelType w:val="hybridMultilevel"/>
    <w:tmpl w:val="B1021A48"/>
    <w:lvl w:ilvl="0" w:tplc="C610EFA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2D4DA1"/>
    <w:multiLevelType w:val="hybridMultilevel"/>
    <w:tmpl w:val="ADB68D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673C6"/>
    <w:multiLevelType w:val="hybridMultilevel"/>
    <w:tmpl w:val="FA86AB82"/>
    <w:lvl w:ilvl="0" w:tplc="0414F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3F1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07324"/>
    <w:rsid w:val="0041189C"/>
    <w:rsid w:val="00416423"/>
    <w:rsid w:val="00442D65"/>
    <w:rsid w:val="00496A01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9498F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1422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353BE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D14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D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2025-03-12T11:50:00Z</dcterms:created>
  <dcterms:modified xsi:type="dcterms:W3CDTF">2025-03-12T11:50:00Z</dcterms:modified>
</cp:coreProperties>
</file>