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B0083" w:rsidRPr="00593326" w:rsidRDefault="003B0083" w:rsidP="003B0083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Zámer č.1/2024 -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>C KN 2372/5</w:t>
      </w:r>
    </w:p>
    <w:p w:rsidR="003B0083" w:rsidRPr="00593326" w:rsidRDefault="003B0083" w:rsidP="003B0083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3B0083" w:rsidRPr="004F04BE" w:rsidRDefault="003B0083" w:rsidP="003B0083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3B0083" w:rsidRPr="004F04BE" w:rsidRDefault="003B0083" w:rsidP="003B0083">
      <w:pPr>
        <w:pStyle w:val="Odsekzoznamu"/>
        <w:numPr>
          <w:ilvl w:val="0"/>
          <w:numId w:val="40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3B0083" w:rsidRPr="004F04BE" w:rsidRDefault="003B0083" w:rsidP="003B0083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>č. 8/2024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>C KN 2372/5</w:t>
      </w:r>
    </w:p>
    <w:p w:rsidR="003B0083" w:rsidRPr="00593326" w:rsidRDefault="003B0083" w:rsidP="003B0083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1/2024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3B0083" w:rsidRDefault="003B0083" w:rsidP="003B0083">
      <w:pPr>
        <w:pStyle w:val="Odsekzoznamu"/>
        <w:numPr>
          <w:ilvl w:val="0"/>
          <w:numId w:val="40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Schvaľuje</w:t>
      </w:r>
    </w:p>
    <w:p w:rsidR="003B0083" w:rsidRPr="00914F1A" w:rsidRDefault="003B0083" w:rsidP="003B0083">
      <w:pPr>
        <w:pStyle w:val="Odrazky"/>
        <w:numPr>
          <w:ilvl w:val="0"/>
          <w:numId w:val="0"/>
        </w:numPr>
        <w:jc w:val="both"/>
        <w:rPr>
          <w:rFonts w:asciiTheme="minorHAnsi" w:hAnsiTheme="minorHAnsi" w:cstheme="minorHAnsi"/>
        </w:rPr>
      </w:pPr>
    </w:p>
    <w:p w:rsidR="003B0083" w:rsidRPr="00914F1A" w:rsidRDefault="003B0083" w:rsidP="003B0083">
      <w:pPr>
        <w:pStyle w:val="Odsekzoznamu"/>
        <w:numPr>
          <w:ilvl w:val="0"/>
          <w:numId w:val="3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914F1A">
        <w:rPr>
          <w:rFonts w:cstheme="minorHAnsi"/>
          <w:iCs/>
          <w:sz w:val="24"/>
          <w:szCs w:val="24"/>
        </w:rPr>
        <w:t xml:space="preserve">prevod  majetku  obce  Štiavnické Bane: </w:t>
      </w:r>
      <w:bookmarkStart w:id="0" w:name="_Hlk129592948"/>
      <w:r w:rsidRPr="00914F1A">
        <w:rPr>
          <w:rFonts w:cstheme="minorHAnsi"/>
          <w:sz w:val="24"/>
          <w:szCs w:val="24"/>
        </w:rPr>
        <w:t xml:space="preserve">pozemok </w:t>
      </w:r>
      <w:proofErr w:type="spellStart"/>
      <w:r w:rsidRPr="00914F1A">
        <w:rPr>
          <w:rFonts w:cstheme="minorHAnsi"/>
          <w:sz w:val="24"/>
          <w:szCs w:val="24"/>
        </w:rPr>
        <w:t>parc</w:t>
      </w:r>
      <w:proofErr w:type="spellEnd"/>
      <w:r w:rsidRPr="00914F1A">
        <w:rPr>
          <w:rFonts w:cstheme="minorHAnsi"/>
          <w:sz w:val="24"/>
          <w:szCs w:val="24"/>
        </w:rPr>
        <w:t xml:space="preserve">. č. </w:t>
      </w:r>
      <w:r w:rsidRPr="00914F1A">
        <w:rPr>
          <w:rFonts w:cstheme="minorHAnsi"/>
          <w:b/>
          <w:sz w:val="24"/>
          <w:szCs w:val="24"/>
        </w:rPr>
        <w:t>C KN 2372/5</w:t>
      </w:r>
      <w:r w:rsidRPr="00914F1A">
        <w:rPr>
          <w:rFonts w:cstheme="minorHAnsi"/>
          <w:sz w:val="24"/>
          <w:szCs w:val="24"/>
        </w:rPr>
        <w:t xml:space="preserve">, vo výmere </w:t>
      </w:r>
      <w:r w:rsidRPr="00914F1A"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3</w:t>
      </w:r>
      <w:r w:rsidRPr="00914F1A">
        <w:rPr>
          <w:rFonts w:cstheme="minorHAnsi"/>
          <w:b/>
          <w:sz w:val="24"/>
          <w:szCs w:val="24"/>
        </w:rPr>
        <w:t>0 m</w:t>
      </w:r>
      <w:r w:rsidRPr="00914F1A">
        <w:rPr>
          <w:rFonts w:cstheme="minorHAnsi"/>
          <w:b/>
          <w:sz w:val="24"/>
          <w:szCs w:val="24"/>
          <w:vertAlign w:val="superscript"/>
        </w:rPr>
        <w:t>2</w:t>
      </w:r>
      <w:r w:rsidRPr="00914F1A">
        <w:rPr>
          <w:rFonts w:cstheme="minorHAnsi"/>
          <w:sz w:val="24"/>
          <w:szCs w:val="24"/>
        </w:rPr>
        <w:t>, trvalý trávny porast</w:t>
      </w:r>
      <w:bookmarkEnd w:id="0"/>
      <w:r w:rsidRPr="00914F1A">
        <w:rPr>
          <w:rFonts w:cstheme="minorHAnsi"/>
          <w:sz w:val="24"/>
          <w:szCs w:val="24"/>
        </w:rPr>
        <w:t>. Pozemok je vedený  v KN  Okresným úradom BS, katastrálny odbor,   na LV č.2 , pre okres Banská Štiavnica, obec Štiavnické Bane, k. ú. Štiavnické Bane  pre vlastníka obec Štiavnické Bane v celosti.</w:t>
      </w:r>
    </w:p>
    <w:p w:rsidR="003B0083" w:rsidRPr="00914F1A" w:rsidRDefault="003B0083" w:rsidP="003B0083">
      <w:pPr>
        <w:pStyle w:val="Odrazky"/>
        <w:numPr>
          <w:ilvl w:val="0"/>
          <w:numId w:val="39"/>
        </w:numPr>
        <w:suppressAutoHyphens/>
        <w:jc w:val="both"/>
        <w:rPr>
          <w:rFonts w:asciiTheme="minorHAnsi" w:hAnsiTheme="minorHAnsi" w:cstheme="minorHAnsi"/>
        </w:rPr>
      </w:pPr>
      <w:r w:rsidRPr="00914F1A">
        <w:rPr>
          <w:rFonts w:asciiTheme="minorHAnsi" w:hAnsiTheme="minorHAnsi" w:cstheme="minorHAnsi"/>
        </w:rPr>
        <w:t xml:space="preserve">Spôsob prevodu majetku uvedeného pod  bodom B. 1. tohto uznesenia, a to podľa § 9a, ods. 15, písm. f) zákona SNR č. 138/1991 Zb., o majetku obcí v znení neskorších predpisov, ako prípad hodný osobitného zreteľa v prospech </w:t>
      </w:r>
      <w:r w:rsidRPr="00914F1A">
        <w:rPr>
          <w:rFonts w:asciiTheme="minorHAnsi" w:hAnsiTheme="minorHAnsi" w:cstheme="minorHAnsi"/>
          <w:b/>
        </w:rPr>
        <w:t xml:space="preserve">Zapletal Martin r. Zapletal, Ing. a Zuzana Zapletalová r. Chovancová, Ing., Rastislavova 9083/3, Zvolen – </w:t>
      </w:r>
      <w:proofErr w:type="spellStart"/>
      <w:r w:rsidRPr="00914F1A">
        <w:rPr>
          <w:rFonts w:asciiTheme="minorHAnsi" w:hAnsiTheme="minorHAnsi" w:cstheme="minorHAnsi"/>
          <w:b/>
        </w:rPr>
        <w:t>Môťová</w:t>
      </w:r>
      <w:proofErr w:type="spellEnd"/>
      <w:r w:rsidRPr="00914F1A">
        <w:rPr>
          <w:rFonts w:asciiTheme="minorHAnsi" w:hAnsiTheme="minorHAnsi" w:cstheme="minorHAnsi"/>
        </w:rPr>
        <w:t xml:space="preserve">., 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1613,30</w:t>
      </w:r>
      <w:r w:rsidRPr="00914F1A">
        <w:rPr>
          <w:rFonts w:asciiTheme="minorHAnsi" w:hAnsiTheme="minorHAnsi" w:cstheme="minorHAnsi"/>
          <w:bCs/>
        </w:rPr>
        <w:t xml:space="preserve"> € ( 12</w:t>
      </w:r>
      <w:r>
        <w:rPr>
          <w:rFonts w:asciiTheme="minorHAnsi" w:hAnsiTheme="minorHAnsi" w:cstheme="minorHAnsi"/>
          <w:bCs/>
        </w:rPr>
        <w:t>,41</w:t>
      </w:r>
      <w:r w:rsidRPr="00914F1A">
        <w:rPr>
          <w:rFonts w:asciiTheme="minorHAnsi" w:hAnsiTheme="minorHAnsi" w:cstheme="minorHAnsi"/>
          <w:bCs/>
        </w:rPr>
        <w:t xml:space="preserve"> €/ m</w:t>
      </w:r>
      <w:r w:rsidRPr="00914F1A">
        <w:rPr>
          <w:rFonts w:asciiTheme="minorHAnsi" w:hAnsiTheme="minorHAnsi" w:cstheme="minorHAnsi"/>
          <w:bCs/>
          <w:vertAlign w:val="superscript"/>
        </w:rPr>
        <w:t>2</w:t>
      </w:r>
      <w:r w:rsidRPr="00914F1A">
        <w:rPr>
          <w:rFonts w:asciiTheme="minorHAnsi" w:hAnsiTheme="minorHAnsi" w:cstheme="minorHAnsi"/>
          <w:bCs/>
        </w:rPr>
        <w:t>).</w:t>
      </w:r>
    </w:p>
    <w:p w:rsidR="003B0083" w:rsidRDefault="003B0083" w:rsidP="003B0083">
      <w:pPr>
        <w:jc w:val="both"/>
        <w:rPr>
          <w:rFonts w:cstheme="minorHAnsi"/>
          <w:color w:val="000000"/>
          <w:sz w:val="24"/>
          <w:szCs w:val="24"/>
        </w:rPr>
      </w:pPr>
    </w:p>
    <w:p w:rsidR="003B0083" w:rsidRPr="004F04BE" w:rsidRDefault="003B0083" w:rsidP="003B0083">
      <w:pPr>
        <w:ind w:left="360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35/2024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20.5.2024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130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1613,30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>
        <w:rPr>
          <w:rFonts w:cstheme="minorHAnsi"/>
          <w:color w:val="000000"/>
          <w:sz w:val="24"/>
          <w:szCs w:val="24"/>
        </w:rPr>
        <w:t>.</w:t>
      </w:r>
    </w:p>
    <w:p w:rsidR="003B0083" w:rsidRPr="004F04BE" w:rsidRDefault="003B0083" w:rsidP="003B0083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3B0083" w:rsidRPr="004F04BE" w:rsidRDefault="003B0083" w:rsidP="003B0083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3B0083" w:rsidRPr="00593326" w:rsidRDefault="003B0083" w:rsidP="003B0083">
      <w:pPr>
        <w:pStyle w:val="Odsekzoznamu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lastRenderedPageBreak/>
        <w:t>Podmienku, že kupujúci uhradí spolu s kúpnou cenou náklady spojené s prevodom pozemku, t. j. vyhotovenie  znaleckého posudku a návrh na vklad do katastra nehnuteľností.</w:t>
      </w:r>
    </w:p>
    <w:p w:rsidR="003B0083" w:rsidRPr="004F04BE" w:rsidRDefault="003B0083" w:rsidP="003B0083">
      <w:pPr>
        <w:pStyle w:val="Odsekzoznamu"/>
        <w:ind w:left="426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3B0083" w:rsidRDefault="003B0083" w:rsidP="003B0083">
      <w:pPr>
        <w:pStyle w:val="Odsekzoznamu"/>
        <w:rPr>
          <w:rFonts w:cstheme="minorHAnsi"/>
          <w:b/>
          <w:bCs/>
          <w:sz w:val="24"/>
          <w:szCs w:val="24"/>
        </w:rPr>
      </w:pPr>
    </w:p>
    <w:p w:rsidR="003B0083" w:rsidRPr="003D45D7" w:rsidRDefault="003B0083" w:rsidP="003B0083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3B0083" w:rsidRPr="003D45D7" w:rsidRDefault="003B0083" w:rsidP="003B0083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3B0083" w:rsidRPr="003D45D7" w:rsidRDefault="003B0083" w:rsidP="003B0083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3B0083" w:rsidRPr="003D45D7" w:rsidRDefault="003B0083" w:rsidP="003B0083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3B0083" w:rsidRPr="003D45D7" w:rsidRDefault="003B0083" w:rsidP="003B0083">
      <w:pPr>
        <w:spacing w:after="0"/>
        <w:rPr>
          <w:rFonts w:cstheme="minorHAnsi"/>
          <w:sz w:val="24"/>
          <w:szCs w:val="24"/>
        </w:rPr>
      </w:pPr>
    </w:p>
    <w:p w:rsidR="003B0083" w:rsidRPr="003D45D7" w:rsidRDefault="003B0083" w:rsidP="003B0083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22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3B0083" w:rsidRDefault="003B0083" w:rsidP="003B0083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2763A0" w:rsidRDefault="002763A0" w:rsidP="002E6507">
      <w:pPr>
        <w:spacing w:after="0"/>
        <w:rPr>
          <w:sz w:val="26"/>
          <w:szCs w:val="26"/>
        </w:rPr>
      </w:pPr>
      <w:bookmarkStart w:id="1" w:name="_GoBack"/>
      <w:bookmarkEnd w:id="1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6"/>
  </w:num>
  <w:num w:numId="4">
    <w:abstractNumId w:val="29"/>
  </w:num>
  <w:num w:numId="5">
    <w:abstractNumId w:val="3"/>
  </w:num>
  <w:num w:numId="6">
    <w:abstractNumId w:val="9"/>
  </w:num>
  <w:num w:numId="7">
    <w:abstractNumId w:val="27"/>
  </w:num>
  <w:num w:numId="8">
    <w:abstractNumId w:val="26"/>
  </w:num>
  <w:num w:numId="9">
    <w:abstractNumId w:val="37"/>
  </w:num>
  <w:num w:numId="10">
    <w:abstractNumId w:val="30"/>
  </w:num>
  <w:num w:numId="11">
    <w:abstractNumId w:val="13"/>
  </w:num>
  <w:num w:numId="12">
    <w:abstractNumId w:val="16"/>
  </w:num>
  <w:num w:numId="13">
    <w:abstractNumId w:val="24"/>
  </w:num>
  <w:num w:numId="14">
    <w:abstractNumId w:val="17"/>
  </w:num>
  <w:num w:numId="15">
    <w:abstractNumId w:val="31"/>
  </w:num>
  <w:num w:numId="16">
    <w:abstractNumId w:val="4"/>
  </w:num>
  <w:num w:numId="17">
    <w:abstractNumId w:val="11"/>
  </w:num>
  <w:num w:numId="18">
    <w:abstractNumId w:val="5"/>
  </w:num>
  <w:num w:numId="19">
    <w:abstractNumId w:val="35"/>
  </w:num>
  <w:num w:numId="20">
    <w:abstractNumId w:val="34"/>
  </w:num>
  <w:num w:numId="21">
    <w:abstractNumId w:val="38"/>
  </w:num>
  <w:num w:numId="22">
    <w:abstractNumId w:val="32"/>
  </w:num>
  <w:num w:numId="23">
    <w:abstractNumId w:val="28"/>
  </w:num>
  <w:num w:numId="24">
    <w:abstractNumId w:val="6"/>
  </w:num>
  <w:num w:numId="25">
    <w:abstractNumId w:val="25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3"/>
  </w:num>
  <w:num w:numId="32">
    <w:abstractNumId w:val="20"/>
  </w:num>
  <w:num w:numId="33">
    <w:abstractNumId w:val="22"/>
  </w:num>
  <w:num w:numId="34">
    <w:abstractNumId w:val="14"/>
  </w:num>
  <w:num w:numId="35">
    <w:abstractNumId w:val="1"/>
  </w:num>
  <w:num w:numId="36">
    <w:abstractNumId w:val="39"/>
  </w:num>
  <w:num w:numId="37">
    <w:abstractNumId w:val="19"/>
  </w:num>
  <w:num w:numId="38">
    <w:abstractNumId w:val="33"/>
  </w:num>
  <w:num w:numId="39">
    <w:abstractNumId w:val="18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3B0083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CA1F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2024-07-17T09:55:00Z</cp:lastPrinted>
  <dcterms:created xsi:type="dcterms:W3CDTF">2024-07-17T09:56:00Z</dcterms:created>
  <dcterms:modified xsi:type="dcterms:W3CDTF">2024-07-17T09:56:00Z</dcterms:modified>
</cp:coreProperties>
</file>