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A33289">
        <w:rPr>
          <w:b/>
          <w:sz w:val="28"/>
          <w:szCs w:val="28"/>
        </w:rPr>
        <w:t xml:space="preserve"> obce Š</w:t>
      </w:r>
      <w:r w:rsidR="00DF1B23">
        <w:rPr>
          <w:b/>
          <w:sz w:val="28"/>
          <w:szCs w:val="28"/>
        </w:rPr>
        <w:t>tiavnické Bane č. 6</w:t>
      </w:r>
      <w:r w:rsidR="00836184">
        <w:rPr>
          <w:b/>
          <w:sz w:val="28"/>
          <w:szCs w:val="28"/>
        </w:rPr>
        <w:t>/2021</w:t>
      </w: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F8061E" w:rsidRDefault="00DF1B23" w:rsidP="000E45DB">
      <w:pPr>
        <w:rPr>
          <w:sz w:val="24"/>
          <w:szCs w:val="24"/>
        </w:rPr>
      </w:pP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3345/2 – 82m2</w:t>
      </w:r>
      <w:r w:rsidRPr="000964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– zastavaná plocha a nádvoria, podľa GP,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 pozemkom k</w:t>
      </w:r>
      <w:r>
        <w:rPr>
          <w:sz w:val="24"/>
          <w:szCs w:val="24"/>
        </w:rPr>
        <w:t> </w:t>
      </w:r>
      <w:r w:rsidRPr="00BC012F">
        <w:rPr>
          <w:sz w:val="24"/>
          <w:szCs w:val="24"/>
        </w:rPr>
        <w:t>nehnuteľnosti</w:t>
      </w:r>
      <w:r>
        <w:rPr>
          <w:rFonts w:cs="Arial"/>
          <w:sz w:val="24"/>
          <w:szCs w:val="24"/>
        </w:rPr>
        <w:t xml:space="preserve"> Lucii Kurucovej, Štiavnické Bane 915, 969 81</w:t>
      </w:r>
      <w:r w:rsidRPr="00BC012F">
        <w:rPr>
          <w:rFonts w:cs="Arial"/>
          <w:sz w:val="24"/>
          <w:szCs w:val="24"/>
        </w:rPr>
        <w:t>,</w:t>
      </w:r>
      <w:r w:rsidRPr="00BC012F">
        <w:rPr>
          <w:sz w:val="24"/>
          <w:szCs w:val="24"/>
        </w:rPr>
        <w:t xml:space="preserve"> za</w:t>
      </w:r>
      <w:r w:rsidRPr="00C6048C">
        <w:rPr>
          <w:sz w:val="24"/>
          <w:szCs w:val="24"/>
        </w:rPr>
        <w:t xml:space="preserve">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</w:p>
    <w:p w:rsidR="009A2D64" w:rsidRDefault="009A2D64" w:rsidP="000E45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Zámer na prevod majetku bol schválený uznese</w:t>
      </w:r>
      <w:r w:rsidR="00DF1B23">
        <w:rPr>
          <w:sz w:val="24"/>
          <w:szCs w:val="24"/>
        </w:rPr>
        <w:t>ním č.7</w:t>
      </w:r>
      <w:r w:rsidR="00836184">
        <w:rPr>
          <w:sz w:val="24"/>
          <w:szCs w:val="24"/>
        </w:rPr>
        <w:t>/2021</w:t>
      </w:r>
      <w:r>
        <w:rPr>
          <w:sz w:val="24"/>
          <w:szCs w:val="24"/>
        </w:rPr>
        <w:t>.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134EAA"/>
    <w:rsid w:val="00262853"/>
    <w:rsid w:val="002C1048"/>
    <w:rsid w:val="002F1F41"/>
    <w:rsid w:val="00366AC3"/>
    <w:rsid w:val="00383E2B"/>
    <w:rsid w:val="00463FD9"/>
    <w:rsid w:val="005B6BCD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33289"/>
    <w:rsid w:val="00A84D98"/>
    <w:rsid w:val="00AE6352"/>
    <w:rsid w:val="00C15CA2"/>
    <w:rsid w:val="00C409B1"/>
    <w:rsid w:val="00D67483"/>
    <w:rsid w:val="00D774A9"/>
    <w:rsid w:val="00DF1B23"/>
    <w:rsid w:val="00DF6E67"/>
    <w:rsid w:val="00F453A8"/>
    <w:rsid w:val="00F8061E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3</cp:revision>
  <cp:lastPrinted>2020-11-13T11:02:00Z</cp:lastPrinted>
  <dcterms:created xsi:type="dcterms:W3CDTF">2021-06-01T12:13:00Z</dcterms:created>
  <dcterms:modified xsi:type="dcterms:W3CDTF">2021-06-01T12:14:00Z</dcterms:modified>
</cp:coreProperties>
</file>