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C480E" w14:textId="77777777" w:rsidR="005B1F7C" w:rsidRPr="00631B54" w:rsidRDefault="00C85F00" w:rsidP="000430D4">
      <w:pPr>
        <w:spacing w:after="0" w:line="240" w:lineRule="auto"/>
        <w:rPr>
          <w:sz w:val="24"/>
          <w:szCs w:val="24"/>
          <w:u w:val="single"/>
        </w:rPr>
      </w:pPr>
      <w:r>
        <w:rPr>
          <w:sz w:val="24"/>
          <w:szCs w:val="24"/>
        </w:rPr>
        <w:t xml:space="preserve">      </w:t>
      </w:r>
      <w:r w:rsidR="00631B54" w:rsidRPr="00631B54">
        <w:rPr>
          <w:sz w:val="24"/>
          <w:szCs w:val="24"/>
          <w:u w:val="single"/>
        </w:rPr>
        <w:t>NÁVRH:</w:t>
      </w:r>
      <w:r w:rsidRPr="00631B54">
        <w:rPr>
          <w:sz w:val="24"/>
          <w:szCs w:val="24"/>
          <w:u w:val="single"/>
        </w:rPr>
        <w:t xml:space="preserve">           </w:t>
      </w:r>
      <w:r w:rsidR="006B5B25" w:rsidRPr="00631B54">
        <w:rPr>
          <w:sz w:val="24"/>
          <w:szCs w:val="24"/>
          <w:u w:val="single"/>
        </w:rPr>
        <w:t xml:space="preserve">                        </w:t>
      </w:r>
      <w:r w:rsidRPr="00631B54">
        <w:rPr>
          <w:sz w:val="24"/>
          <w:szCs w:val="24"/>
          <w:u w:val="single"/>
        </w:rPr>
        <w:t xml:space="preserve">                                </w:t>
      </w:r>
    </w:p>
    <w:p w14:paraId="621523EA" w14:textId="77777777" w:rsidR="00E76EC9" w:rsidRPr="00E76EC9" w:rsidRDefault="00B0553F" w:rsidP="00E76EC9">
      <w:pPr>
        <w:spacing w:after="0" w:line="240" w:lineRule="auto"/>
        <w:jc w:val="center"/>
        <w:rPr>
          <w:b/>
          <w:sz w:val="28"/>
          <w:szCs w:val="28"/>
        </w:rPr>
      </w:pPr>
      <w:r>
        <w:rPr>
          <w:b/>
          <w:sz w:val="28"/>
          <w:szCs w:val="28"/>
        </w:rPr>
        <w:t>Všeobecne</w:t>
      </w:r>
      <w:r w:rsidR="00B0427A">
        <w:rPr>
          <w:b/>
          <w:sz w:val="28"/>
          <w:szCs w:val="28"/>
        </w:rPr>
        <w:t xml:space="preserve"> </w:t>
      </w:r>
      <w:r w:rsidR="00E76EC9" w:rsidRPr="00E76EC9">
        <w:rPr>
          <w:b/>
          <w:sz w:val="28"/>
          <w:szCs w:val="28"/>
        </w:rPr>
        <w:t>záväzné nariadenie Obce</w:t>
      </w:r>
    </w:p>
    <w:p w14:paraId="600FB853" w14:textId="05BA21E7" w:rsidR="00E76EC9" w:rsidRDefault="00E76EC9" w:rsidP="00E76EC9">
      <w:pPr>
        <w:spacing w:after="0" w:line="240" w:lineRule="auto"/>
        <w:jc w:val="center"/>
        <w:rPr>
          <w:b/>
          <w:sz w:val="28"/>
          <w:szCs w:val="28"/>
        </w:rPr>
      </w:pPr>
      <w:r w:rsidRPr="00E76EC9">
        <w:rPr>
          <w:b/>
          <w:sz w:val="28"/>
          <w:szCs w:val="28"/>
        </w:rPr>
        <w:t>Štiavnické Bane č.</w:t>
      </w:r>
      <w:r w:rsidR="007B1897">
        <w:rPr>
          <w:b/>
          <w:sz w:val="28"/>
          <w:szCs w:val="28"/>
        </w:rPr>
        <w:t xml:space="preserve"> </w:t>
      </w:r>
      <w:r w:rsidR="00D90F61">
        <w:rPr>
          <w:b/>
          <w:sz w:val="28"/>
          <w:szCs w:val="28"/>
        </w:rPr>
        <w:t>2</w:t>
      </w:r>
      <w:r w:rsidR="007B1897">
        <w:rPr>
          <w:b/>
          <w:sz w:val="28"/>
          <w:szCs w:val="28"/>
        </w:rPr>
        <w:t>/202</w:t>
      </w:r>
      <w:r w:rsidR="00D90F61">
        <w:rPr>
          <w:b/>
          <w:sz w:val="28"/>
          <w:szCs w:val="28"/>
        </w:rPr>
        <w:t>5</w:t>
      </w:r>
      <w:r w:rsidRPr="00E76EC9">
        <w:rPr>
          <w:b/>
          <w:sz w:val="28"/>
          <w:szCs w:val="28"/>
        </w:rPr>
        <w:t xml:space="preserve"> o miestnych daniach</w:t>
      </w:r>
    </w:p>
    <w:p w14:paraId="50B34F11" w14:textId="77777777" w:rsidR="009120C7" w:rsidRDefault="009120C7" w:rsidP="00E76EC9">
      <w:pPr>
        <w:spacing w:after="0" w:line="240" w:lineRule="auto"/>
        <w:jc w:val="center"/>
        <w:rPr>
          <w:b/>
          <w:sz w:val="24"/>
          <w:szCs w:val="24"/>
        </w:rPr>
      </w:pPr>
    </w:p>
    <w:p w14:paraId="561F2CB5" w14:textId="77777777" w:rsidR="00E76EC9" w:rsidRPr="00E76EC9" w:rsidRDefault="00E76EC9" w:rsidP="00E76EC9">
      <w:pPr>
        <w:spacing w:after="0" w:line="240" w:lineRule="auto"/>
        <w:jc w:val="center"/>
        <w:rPr>
          <w:b/>
          <w:sz w:val="24"/>
          <w:szCs w:val="24"/>
        </w:rPr>
      </w:pPr>
    </w:p>
    <w:p w14:paraId="0502EC75" w14:textId="77777777" w:rsidR="00E76EC9" w:rsidRPr="00E76EC9" w:rsidRDefault="00E76EC9" w:rsidP="00E76EC9">
      <w:pPr>
        <w:spacing w:after="0" w:line="240" w:lineRule="auto"/>
        <w:jc w:val="center"/>
        <w:rPr>
          <w:b/>
          <w:sz w:val="24"/>
          <w:szCs w:val="24"/>
        </w:rPr>
      </w:pPr>
      <w:r w:rsidRPr="00E76EC9">
        <w:rPr>
          <w:b/>
          <w:sz w:val="24"/>
          <w:szCs w:val="24"/>
        </w:rPr>
        <w:t>Prvá časť - Úvodné ustanovenia</w:t>
      </w:r>
    </w:p>
    <w:p w14:paraId="5C35E9AB" w14:textId="77777777" w:rsidR="00E76EC9" w:rsidRPr="00E76EC9" w:rsidRDefault="00E76EC9" w:rsidP="00E76EC9">
      <w:pPr>
        <w:spacing w:after="0" w:line="240" w:lineRule="auto"/>
        <w:jc w:val="center"/>
        <w:rPr>
          <w:b/>
          <w:sz w:val="24"/>
          <w:szCs w:val="24"/>
        </w:rPr>
      </w:pPr>
      <w:r w:rsidRPr="00E76EC9">
        <w:rPr>
          <w:b/>
          <w:sz w:val="24"/>
          <w:szCs w:val="24"/>
        </w:rPr>
        <w:t>§ 1</w:t>
      </w:r>
    </w:p>
    <w:p w14:paraId="1B52228F" w14:textId="77777777" w:rsidR="00E76EC9" w:rsidRDefault="00E76EC9" w:rsidP="004C2872">
      <w:pPr>
        <w:spacing w:after="0" w:line="240" w:lineRule="auto"/>
        <w:jc w:val="both"/>
        <w:rPr>
          <w:b/>
          <w:sz w:val="24"/>
          <w:szCs w:val="24"/>
        </w:rPr>
      </w:pPr>
      <w:r w:rsidRPr="00E76EC9">
        <w:rPr>
          <w:b/>
          <w:sz w:val="24"/>
          <w:szCs w:val="24"/>
        </w:rPr>
        <w:t>Základné ustanovenia</w:t>
      </w:r>
    </w:p>
    <w:p w14:paraId="39048ED5" w14:textId="77777777" w:rsidR="00E76EC9" w:rsidRPr="00E76EC9" w:rsidRDefault="00E76EC9" w:rsidP="004C2872">
      <w:pPr>
        <w:spacing w:after="0" w:line="240" w:lineRule="auto"/>
        <w:jc w:val="both"/>
        <w:rPr>
          <w:b/>
          <w:sz w:val="24"/>
          <w:szCs w:val="24"/>
        </w:rPr>
      </w:pPr>
    </w:p>
    <w:p w14:paraId="7EE854C5" w14:textId="77777777" w:rsidR="00E76EC9" w:rsidRDefault="00E76EC9" w:rsidP="004C2872">
      <w:pPr>
        <w:spacing w:after="0" w:line="240" w:lineRule="auto"/>
        <w:jc w:val="both"/>
      </w:pPr>
      <w:r>
        <w:t>1. Obecné zastupiteľstvo v Štiavnických Baniach podľa § 11 ods. 4 písm. d/ zákona č. 369/1990 Zb., o obecnom zriadení v znení neskorších predpisov rozhodlo, že v nadväznosti na § 98 zákona č. 582/2004 Z.</w:t>
      </w:r>
      <w:r w:rsidR="00895318">
        <w:t xml:space="preserve"> </w:t>
      </w:r>
      <w:r>
        <w:t>z. o miestnych daniach a miestnom poplatku za komunálne odpady a drobné stavebné odpady v znení neskorších predpisov ukladá na území Obce Štiavnické Bane</w:t>
      </w:r>
      <w:r w:rsidR="00D37C39">
        <w:t xml:space="preserve"> </w:t>
      </w:r>
      <w:r w:rsidR="00B33CDA">
        <w:t>nasledovné miestne dane</w:t>
      </w:r>
      <w:r>
        <w:t>:</w:t>
      </w:r>
    </w:p>
    <w:p w14:paraId="32091024" w14:textId="77777777" w:rsidR="00E76EC9" w:rsidRDefault="00E76EC9" w:rsidP="004C2872">
      <w:pPr>
        <w:pStyle w:val="Odsekzoznamu"/>
        <w:numPr>
          <w:ilvl w:val="0"/>
          <w:numId w:val="18"/>
        </w:numPr>
        <w:spacing w:after="0" w:line="240" w:lineRule="auto"/>
        <w:jc w:val="both"/>
      </w:pPr>
      <w:r>
        <w:t>daň z nehnuteľností,</w:t>
      </w:r>
    </w:p>
    <w:p w14:paraId="20BCF13F" w14:textId="77777777" w:rsidR="00E76EC9" w:rsidRDefault="00E76EC9" w:rsidP="004C2872">
      <w:pPr>
        <w:pStyle w:val="Odsekzoznamu"/>
        <w:numPr>
          <w:ilvl w:val="0"/>
          <w:numId w:val="18"/>
        </w:numPr>
        <w:spacing w:after="0" w:line="240" w:lineRule="auto"/>
        <w:jc w:val="both"/>
      </w:pPr>
      <w:r>
        <w:t>daň za psa,</w:t>
      </w:r>
    </w:p>
    <w:p w14:paraId="41B1F5AF" w14:textId="77777777" w:rsidR="00E76EC9" w:rsidRDefault="00E76EC9" w:rsidP="004C2872">
      <w:pPr>
        <w:pStyle w:val="Odsekzoznamu"/>
        <w:numPr>
          <w:ilvl w:val="0"/>
          <w:numId w:val="18"/>
        </w:numPr>
        <w:spacing w:after="0" w:line="240" w:lineRule="auto"/>
        <w:jc w:val="both"/>
      </w:pPr>
      <w:r>
        <w:t>daň za ubytovanie</w:t>
      </w:r>
    </w:p>
    <w:p w14:paraId="632B0DE5" w14:textId="35479795" w:rsidR="00E76EC9" w:rsidRDefault="00E76EC9" w:rsidP="004C2872">
      <w:pPr>
        <w:spacing w:after="0" w:line="240" w:lineRule="auto"/>
        <w:jc w:val="both"/>
      </w:pPr>
      <w:r>
        <w:t>2. Obec Štiavnické Bane týmto VZN upravuje podmienky určovania a vyberania miestnych dan</w:t>
      </w:r>
      <w:r w:rsidR="00D37C39">
        <w:t>í na území Obce Štiavnické Bane.</w:t>
      </w:r>
    </w:p>
    <w:p w14:paraId="168EF783" w14:textId="77777777" w:rsidR="009120C7" w:rsidRDefault="009120C7" w:rsidP="004C2872">
      <w:pPr>
        <w:spacing w:after="0" w:line="240" w:lineRule="auto"/>
        <w:jc w:val="both"/>
      </w:pPr>
    </w:p>
    <w:p w14:paraId="05C0E36F" w14:textId="77777777" w:rsidR="00E76EC9" w:rsidRDefault="00E76EC9" w:rsidP="004C2872">
      <w:pPr>
        <w:spacing w:after="0" w:line="240" w:lineRule="auto"/>
        <w:jc w:val="both"/>
      </w:pPr>
    </w:p>
    <w:p w14:paraId="53E1D99D" w14:textId="77777777" w:rsidR="00E76EC9" w:rsidRPr="00E76EC9" w:rsidRDefault="00E76EC9" w:rsidP="004C2872">
      <w:pPr>
        <w:pStyle w:val="Bezriadkovania"/>
        <w:jc w:val="center"/>
        <w:rPr>
          <w:b/>
          <w:sz w:val="24"/>
          <w:szCs w:val="24"/>
        </w:rPr>
      </w:pPr>
      <w:r w:rsidRPr="00E76EC9">
        <w:rPr>
          <w:b/>
          <w:sz w:val="24"/>
          <w:szCs w:val="24"/>
        </w:rPr>
        <w:t>Druhá časť - Daň z nehnuteľnosti</w:t>
      </w:r>
    </w:p>
    <w:p w14:paraId="1A663008" w14:textId="77777777" w:rsidR="00E76EC9" w:rsidRPr="00E76EC9" w:rsidRDefault="00E76EC9" w:rsidP="004C2872">
      <w:pPr>
        <w:pStyle w:val="Bezriadkovania"/>
        <w:jc w:val="center"/>
        <w:rPr>
          <w:b/>
          <w:sz w:val="24"/>
          <w:szCs w:val="24"/>
        </w:rPr>
      </w:pPr>
      <w:r w:rsidRPr="00E76EC9">
        <w:rPr>
          <w:b/>
          <w:sz w:val="24"/>
          <w:szCs w:val="24"/>
        </w:rPr>
        <w:t>Článok I. – Daň z pozemkov</w:t>
      </w:r>
    </w:p>
    <w:p w14:paraId="5D4D6E22" w14:textId="77777777" w:rsidR="00E76EC9" w:rsidRPr="00E76EC9" w:rsidRDefault="00E76EC9" w:rsidP="004C2872">
      <w:pPr>
        <w:pStyle w:val="Bezriadkovania"/>
        <w:rPr>
          <w:b/>
          <w:sz w:val="24"/>
          <w:szCs w:val="24"/>
        </w:rPr>
      </w:pPr>
      <w:r w:rsidRPr="00E76EC9">
        <w:rPr>
          <w:b/>
          <w:sz w:val="24"/>
          <w:szCs w:val="24"/>
        </w:rPr>
        <w:t>§ 2</w:t>
      </w:r>
    </w:p>
    <w:p w14:paraId="7E86F646" w14:textId="77777777" w:rsidR="00E76EC9" w:rsidRDefault="00E76EC9" w:rsidP="004C2872">
      <w:pPr>
        <w:pStyle w:val="Bezriadkovania"/>
        <w:rPr>
          <w:b/>
          <w:sz w:val="24"/>
          <w:szCs w:val="24"/>
        </w:rPr>
      </w:pPr>
      <w:r w:rsidRPr="00E76EC9">
        <w:rPr>
          <w:b/>
          <w:sz w:val="24"/>
          <w:szCs w:val="24"/>
        </w:rPr>
        <w:t>Základ dane</w:t>
      </w:r>
    </w:p>
    <w:p w14:paraId="1AA2D929" w14:textId="77777777" w:rsidR="00E76EC9" w:rsidRPr="00E76EC9" w:rsidRDefault="00E76EC9" w:rsidP="004C2872">
      <w:pPr>
        <w:pStyle w:val="Bezriadkovania"/>
        <w:jc w:val="both"/>
        <w:rPr>
          <w:b/>
          <w:sz w:val="24"/>
          <w:szCs w:val="24"/>
        </w:rPr>
      </w:pPr>
    </w:p>
    <w:p w14:paraId="7471CBF0" w14:textId="77777777" w:rsidR="00E76EC9" w:rsidRDefault="00E76EC9" w:rsidP="004C2872">
      <w:pPr>
        <w:spacing w:after="0" w:line="240" w:lineRule="auto"/>
        <w:jc w:val="both"/>
      </w:pPr>
      <w:r>
        <w:t>1. Základom dane z pozemkov pre pozemky druhu orná pôda, chmeľnice, vinice, ovocné sady trvalé trávnaté porasty je hodnota pozemku bez porastov určená vynásobením výmery pozemkov v m2 a hodnoty pôdy za 1 m2 uvedenej v prílohe č. 1 zákona, t.</w:t>
      </w:r>
      <w:r w:rsidR="00895318">
        <w:t xml:space="preserve"> </w:t>
      </w:r>
      <w:r>
        <w:t>j. pre pozemky:</w:t>
      </w:r>
    </w:p>
    <w:p w14:paraId="4CA9B26B" w14:textId="77777777" w:rsidR="00E76EC9" w:rsidRDefault="00E76EC9" w:rsidP="004C2872">
      <w:pPr>
        <w:pStyle w:val="Odsekzoznamu"/>
        <w:numPr>
          <w:ilvl w:val="0"/>
          <w:numId w:val="19"/>
        </w:numPr>
        <w:spacing w:after="0" w:line="240" w:lineRule="auto"/>
        <w:jc w:val="both"/>
      </w:pPr>
      <w:r>
        <w:t xml:space="preserve">orná pôda, chmeľnice, vinice, ovocné sady je hodnota pôdy </w:t>
      </w:r>
      <w:r w:rsidR="00FE032B">
        <w:rPr>
          <w:b/>
        </w:rPr>
        <w:t>0,1752 €</w:t>
      </w:r>
      <w:r w:rsidRPr="005B1F7C">
        <w:rPr>
          <w:b/>
        </w:rPr>
        <w:t>/ m2</w:t>
      </w:r>
    </w:p>
    <w:p w14:paraId="252E9302" w14:textId="77777777" w:rsidR="00E76EC9" w:rsidRDefault="00E76EC9" w:rsidP="004C2872">
      <w:pPr>
        <w:pStyle w:val="Odsekzoznamu"/>
        <w:numPr>
          <w:ilvl w:val="0"/>
          <w:numId w:val="19"/>
        </w:numPr>
        <w:spacing w:after="0" w:line="240" w:lineRule="auto"/>
        <w:jc w:val="both"/>
      </w:pPr>
      <w:r>
        <w:t xml:space="preserve">trvale trávnaté porasty /TTP/ je hodnota pôdy </w:t>
      </w:r>
      <w:r w:rsidR="00FE032B">
        <w:rPr>
          <w:b/>
        </w:rPr>
        <w:t>0,0195 €</w:t>
      </w:r>
      <w:r w:rsidRPr="005B1F7C">
        <w:rPr>
          <w:b/>
        </w:rPr>
        <w:t>/m2</w:t>
      </w:r>
    </w:p>
    <w:p w14:paraId="06CA68EE" w14:textId="77777777" w:rsidR="00E76EC9" w:rsidRDefault="00E76EC9" w:rsidP="004C2872">
      <w:pPr>
        <w:spacing w:after="0" w:line="240" w:lineRule="auto"/>
        <w:jc w:val="both"/>
      </w:pPr>
      <w:r>
        <w:t>2. Základom dane z pozemkov pre pozemky druhu záhrady, zastavané plochy a nádvoria, ostatné plochy a stavebné pozemky je hodnota pozemku určená vynásobením výmery pozemkov v m2 a hodnoty pozemkov za 1 m2 uvedenej v prílohe č. 2 zákona, t.</w:t>
      </w:r>
      <w:r w:rsidR="00895318">
        <w:t xml:space="preserve"> </w:t>
      </w:r>
      <w:r>
        <w:t>j. pre pozemky:</w:t>
      </w:r>
    </w:p>
    <w:p w14:paraId="1E282497" w14:textId="77777777" w:rsidR="00E76EC9" w:rsidRDefault="00E76EC9" w:rsidP="004C2872">
      <w:pPr>
        <w:pStyle w:val="Odsekzoznamu"/>
        <w:numPr>
          <w:ilvl w:val="0"/>
          <w:numId w:val="20"/>
        </w:numPr>
        <w:spacing w:after="0" w:line="240" w:lineRule="auto"/>
        <w:jc w:val="both"/>
      </w:pPr>
      <w:r>
        <w:t xml:space="preserve">záhrady, zastavané plochy a nádvoria, ostatné plochy je hodnota pozemku </w:t>
      </w:r>
      <w:r w:rsidRPr="005B1F7C">
        <w:rPr>
          <w:b/>
        </w:rPr>
        <w:t>1,32</w:t>
      </w:r>
      <w:r w:rsidR="00FE032B">
        <w:rPr>
          <w:b/>
        </w:rPr>
        <w:t xml:space="preserve"> €</w:t>
      </w:r>
      <w:r w:rsidRPr="005B1F7C">
        <w:rPr>
          <w:b/>
        </w:rPr>
        <w:t>/ m2</w:t>
      </w:r>
    </w:p>
    <w:p w14:paraId="05107C31" w14:textId="77777777" w:rsidR="00E76EC9" w:rsidRDefault="00E76EC9" w:rsidP="004C2872">
      <w:pPr>
        <w:pStyle w:val="Odsekzoznamu"/>
        <w:numPr>
          <w:ilvl w:val="0"/>
          <w:numId w:val="20"/>
        </w:numPr>
        <w:spacing w:after="0" w:line="240" w:lineRule="auto"/>
        <w:jc w:val="both"/>
      </w:pPr>
      <w:r>
        <w:t xml:space="preserve">stavebné pozemky je hodnota pozemku </w:t>
      </w:r>
      <w:r w:rsidR="00FE032B">
        <w:rPr>
          <w:b/>
        </w:rPr>
        <w:t>13,27 €</w:t>
      </w:r>
      <w:r w:rsidRPr="005B1F7C">
        <w:rPr>
          <w:b/>
        </w:rPr>
        <w:t>/ m2</w:t>
      </w:r>
    </w:p>
    <w:p w14:paraId="64791447" w14:textId="67AF8647" w:rsidR="00E76EC9" w:rsidRPr="009120C7" w:rsidRDefault="00E76EC9" w:rsidP="004C2872">
      <w:pPr>
        <w:spacing w:after="0" w:line="240" w:lineRule="auto"/>
        <w:jc w:val="both"/>
      </w:pPr>
      <w:r>
        <w:t>3</w:t>
      </w:r>
      <w:r w:rsidRPr="009120C7">
        <w:t xml:space="preserve">. </w:t>
      </w:r>
      <w:r w:rsidR="00720AA7" w:rsidRPr="009120C7">
        <w:t>Správca dane ustanovuje, že namiesto hodnoty pozemkov zistenej za 1.m2 podľa predpisov o stanovení všeobecnej hodnoty majetku sa použije hodnota pozemku pre lesné pozemky, na ktorých sú hospodárske lesy , rybníky s chovom rýb a osta</w:t>
      </w:r>
      <w:r w:rsidR="00093865" w:rsidRPr="009120C7">
        <w:t>t</w:t>
      </w:r>
      <w:r w:rsidR="00720AA7" w:rsidRPr="009120C7">
        <w:t>né hospodá</w:t>
      </w:r>
      <w:r w:rsidR="00A8508D" w:rsidRPr="009120C7">
        <w:t>r</w:t>
      </w:r>
      <w:r w:rsidR="00720AA7" w:rsidRPr="009120C7">
        <w:t>sky využívané vodné plochy :</w:t>
      </w:r>
      <w:r w:rsidR="009120C7">
        <w:t xml:space="preserve"> </w:t>
      </w:r>
      <w:r w:rsidR="00720AA7" w:rsidRPr="009120C7">
        <w:t xml:space="preserve"> </w:t>
      </w:r>
      <w:r w:rsidR="009120C7">
        <w:t xml:space="preserve">          </w:t>
      </w:r>
      <w:r w:rsidR="00720AA7" w:rsidRPr="009120C7">
        <w:rPr>
          <w:b/>
        </w:rPr>
        <w:t>0,0736 €/m2</w:t>
      </w:r>
    </w:p>
    <w:p w14:paraId="140BD5A4" w14:textId="77777777" w:rsidR="005B1F7C" w:rsidRDefault="00E76EC9" w:rsidP="004C2872">
      <w:pPr>
        <w:spacing w:after="0" w:line="240" w:lineRule="auto"/>
        <w:jc w:val="both"/>
      </w:pPr>
      <w:r>
        <w:t>4. Základom dane z pozemkov, na ktorých sa nachádza TRANSFOMAČNÁ STANICA alebo PREDAJNÝ STÁNOK slúžiaci k predaju tovaru a poskytovaniu služieb je hodnota pozemku určená vynásobením skutočnej výmery transformačnej stanice alebo predajného stánku v m2 a hodnoty pozemku za 1 m2 uvedenej v bode č.2 pre stavebné pozemky, t.</w:t>
      </w:r>
      <w:r w:rsidR="00895318">
        <w:t xml:space="preserve"> </w:t>
      </w:r>
      <w:r>
        <w:t xml:space="preserve">j. hodnota pozemku </w:t>
      </w:r>
      <w:r w:rsidRPr="00EF59F0">
        <w:rPr>
          <w:b/>
        </w:rPr>
        <w:t>13,27</w:t>
      </w:r>
      <w:r w:rsidR="00FE032B">
        <w:rPr>
          <w:b/>
        </w:rPr>
        <w:t xml:space="preserve"> €</w:t>
      </w:r>
      <w:r w:rsidRPr="00EF59F0">
        <w:rPr>
          <w:b/>
        </w:rPr>
        <w:t xml:space="preserve"> za m2</w:t>
      </w:r>
      <w:r>
        <w:t>.</w:t>
      </w:r>
    </w:p>
    <w:p w14:paraId="6A77DAD0" w14:textId="77777777" w:rsidR="009120C7" w:rsidRDefault="009120C7" w:rsidP="004C2872">
      <w:pPr>
        <w:spacing w:after="0" w:line="240" w:lineRule="auto"/>
        <w:jc w:val="right"/>
      </w:pPr>
    </w:p>
    <w:p w14:paraId="3DB332C7" w14:textId="77777777" w:rsidR="009120C7" w:rsidRDefault="009120C7" w:rsidP="004C2872">
      <w:pPr>
        <w:spacing w:after="0" w:line="240" w:lineRule="auto"/>
        <w:jc w:val="right"/>
      </w:pPr>
    </w:p>
    <w:p w14:paraId="5C2C5736" w14:textId="77777777" w:rsidR="009120C7" w:rsidRDefault="009120C7" w:rsidP="004C2872">
      <w:pPr>
        <w:spacing w:after="0" w:line="240" w:lineRule="auto"/>
        <w:jc w:val="right"/>
      </w:pPr>
    </w:p>
    <w:p w14:paraId="11ADB4A1" w14:textId="77777777" w:rsidR="009120C7" w:rsidRDefault="009120C7" w:rsidP="004C2872">
      <w:pPr>
        <w:spacing w:after="0" w:line="240" w:lineRule="auto"/>
        <w:jc w:val="right"/>
      </w:pPr>
    </w:p>
    <w:p w14:paraId="58702451" w14:textId="77777777" w:rsidR="009120C7" w:rsidRDefault="009120C7" w:rsidP="004C2872">
      <w:pPr>
        <w:spacing w:after="0" w:line="240" w:lineRule="auto"/>
        <w:jc w:val="right"/>
      </w:pPr>
    </w:p>
    <w:p w14:paraId="25B1E915" w14:textId="77777777" w:rsidR="009120C7" w:rsidRDefault="009120C7" w:rsidP="004C2872">
      <w:pPr>
        <w:spacing w:after="0" w:line="240" w:lineRule="auto"/>
        <w:jc w:val="right"/>
      </w:pPr>
    </w:p>
    <w:p w14:paraId="250FB2FF" w14:textId="064BD187" w:rsidR="00FD5739" w:rsidRDefault="00FD5739" w:rsidP="004C2872">
      <w:pPr>
        <w:spacing w:after="0" w:line="240" w:lineRule="auto"/>
        <w:jc w:val="right"/>
      </w:pPr>
      <w:r>
        <w:t>. / .</w:t>
      </w:r>
    </w:p>
    <w:p w14:paraId="66529FE0" w14:textId="77777777" w:rsidR="00FD5739" w:rsidRDefault="005B1F7C" w:rsidP="004C2872">
      <w:pPr>
        <w:jc w:val="both"/>
      </w:pPr>
      <w:r>
        <w:br w:type="page"/>
      </w:r>
      <w:r w:rsidR="00FD5739">
        <w:lastRenderedPageBreak/>
        <w:t xml:space="preserve"> </w:t>
      </w:r>
    </w:p>
    <w:p w14:paraId="0ACC39E8" w14:textId="77777777" w:rsidR="00E76EC9" w:rsidRPr="00EF59F0" w:rsidRDefault="00E76EC9" w:rsidP="004C2872">
      <w:pPr>
        <w:spacing w:after="0" w:line="240" w:lineRule="auto"/>
        <w:jc w:val="both"/>
        <w:rPr>
          <w:b/>
          <w:sz w:val="24"/>
          <w:szCs w:val="24"/>
        </w:rPr>
      </w:pPr>
      <w:r w:rsidRPr="00EF59F0">
        <w:rPr>
          <w:b/>
          <w:sz w:val="24"/>
          <w:szCs w:val="24"/>
        </w:rPr>
        <w:t>§ 3</w:t>
      </w:r>
    </w:p>
    <w:p w14:paraId="57D6317A" w14:textId="77777777" w:rsidR="00E76EC9" w:rsidRDefault="00E76EC9" w:rsidP="004C2872">
      <w:pPr>
        <w:spacing w:after="0" w:line="240" w:lineRule="auto"/>
        <w:jc w:val="both"/>
        <w:rPr>
          <w:b/>
          <w:sz w:val="24"/>
          <w:szCs w:val="24"/>
        </w:rPr>
      </w:pPr>
      <w:r w:rsidRPr="00EF59F0">
        <w:rPr>
          <w:b/>
          <w:sz w:val="24"/>
          <w:szCs w:val="24"/>
        </w:rPr>
        <w:t>Sadzba dane</w:t>
      </w:r>
    </w:p>
    <w:p w14:paraId="4F34F800" w14:textId="77777777" w:rsidR="005073FB" w:rsidRPr="00EF59F0" w:rsidRDefault="005073FB" w:rsidP="004C2872">
      <w:pPr>
        <w:spacing w:after="0" w:line="240" w:lineRule="auto"/>
        <w:jc w:val="both"/>
        <w:rPr>
          <w:b/>
          <w:sz w:val="24"/>
          <w:szCs w:val="24"/>
        </w:rPr>
      </w:pPr>
    </w:p>
    <w:p w14:paraId="3E1AFA4E" w14:textId="77777777" w:rsidR="00E76EC9" w:rsidRDefault="00E76EC9" w:rsidP="004C2872">
      <w:pPr>
        <w:spacing w:after="0" w:line="240" w:lineRule="auto"/>
        <w:jc w:val="both"/>
      </w:pPr>
      <w:r>
        <w:t>1. Správca dane ur</w:t>
      </w:r>
      <w:r w:rsidR="00B0427A">
        <w:t>čuje pre pozemky na území Obce Š</w:t>
      </w:r>
      <w:r>
        <w:t>tiavnické Bane ročnú sadzbu dane z pozemkov nasledovne:</w:t>
      </w:r>
    </w:p>
    <w:p w14:paraId="2C01682A" w14:textId="7608C445" w:rsidR="00E76EC9" w:rsidRDefault="00E76EC9" w:rsidP="004C2872">
      <w:pPr>
        <w:pStyle w:val="Odsekzoznamu"/>
        <w:numPr>
          <w:ilvl w:val="0"/>
          <w:numId w:val="1"/>
        </w:numPr>
        <w:spacing w:after="0" w:line="240" w:lineRule="auto"/>
        <w:jc w:val="both"/>
      </w:pPr>
      <w:r>
        <w:t>orná</w:t>
      </w:r>
      <w:r w:rsidR="001F4109">
        <w:t xml:space="preserve"> pôda, chmeľnice, vinice, ovocné </w:t>
      </w:r>
      <w:r>
        <w:t>sady, trv</w:t>
      </w:r>
      <w:r w:rsidR="001F4109">
        <w:t>alo</w:t>
      </w:r>
      <w:r>
        <w:t xml:space="preserve"> trávnaté porasty 1</w:t>
      </w:r>
      <w:r w:rsidR="00275DB8">
        <w:t>,2</w:t>
      </w:r>
      <w:r w:rsidR="009120C7">
        <w:t>5</w:t>
      </w:r>
      <w:r w:rsidR="00CE6A6C">
        <w:t>(</w:t>
      </w:r>
      <w:r w:rsidR="001F4109">
        <w:t xml:space="preserve">% zo základu </w:t>
      </w:r>
      <w:r>
        <w:t>dane</w:t>
      </w:r>
    </w:p>
    <w:p w14:paraId="4D05E754" w14:textId="0DF455DB" w:rsidR="00E76EC9" w:rsidRDefault="000430D4" w:rsidP="004C2872">
      <w:pPr>
        <w:pStyle w:val="Odsekzoznamu"/>
        <w:numPr>
          <w:ilvl w:val="0"/>
          <w:numId w:val="1"/>
        </w:numPr>
        <w:spacing w:after="0" w:line="240" w:lineRule="auto"/>
        <w:jc w:val="both"/>
      </w:pPr>
      <w:r>
        <w:t>záhrady 1,</w:t>
      </w:r>
      <w:r w:rsidR="009120C7">
        <w:t>9</w:t>
      </w:r>
      <w:r w:rsidR="001F4109">
        <w:t xml:space="preserve">% </w:t>
      </w:r>
      <w:r w:rsidR="00CE6A6C">
        <w:t xml:space="preserve"> </w:t>
      </w:r>
      <w:r w:rsidR="001F4109">
        <w:t>zo základu</w:t>
      </w:r>
      <w:r w:rsidR="005073FB">
        <w:t xml:space="preserve"> </w:t>
      </w:r>
      <w:r w:rsidR="00E76EC9">
        <w:t>dane</w:t>
      </w:r>
    </w:p>
    <w:p w14:paraId="768853B5" w14:textId="77777777" w:rsidR="00E76EC9" w:rsidRDefault="00E76EC9" w:rsidP="004C2872">
      <w:pPr>
        <w:pStyle w:val="Odsekzoznamu"/>
        <w:numPr>
          <w:ilvl w:val="0"/>
          <w:numId w:val="1"/>
        </w:numPr>
        <w:spacing w:after="0" w:line="240" w:lineRule="auto"/>
        <w:jc w:val="both"/>
      </w:pPr>
      <w:r>
        <w:t>z</w:t>
      </w:r>
      <w:r w:rsidR="001F4109">
        <w:t>astavané plochy a nádvoria, ostatné</w:t>
      </w:r>
      <w:r w:rsidR="005073FB">
        <w:t xml:space="preserve"> </w:t>
      </w:r>
      <w:r w:rsidR="00895318">
        <w:t>plochy 4</w:t>
      </w:r>
      <w:r w:rsidR="00275DB8">
        <w:t>,80</w:t>
      </w:r>
      <w:r>
        <w:t>% zo zákl.</w:t>
      </w:r>
      <w:r w:rsidR="005073FB">
        <w:t xml:space="preserve"> </w:t>
      </w:r>
      <w:r>
        <w:t>dane</w:t>
      </w:r>
    </w:p>
    <w:p w14:paraId="670050EB" w14:textId="77777777" w:rsidR="00E76EC9" w:rsidRDefault="00E76EC9" w:rsidP="004C2872">
      <w:pPr>
        <w:pStyle w:val="Odsekzoznamu"/>
        <w:numPr>
          <w:ilvl w:val="0"/>
          <w:numId w:val="1"/>
        </w:numPr>
        <w:spacing w:after="0" w:line="240" w:lineRule="auto"/>
        <w:jc w:val="both"/>
      </w:pPr>
      <w:r>
        <w:t>lesné pozemky, na ktorých sú hospodárske lesy, rybníky s chovom rýb a ostatné hospodársky</w:t>
      </w:r>
      <w:r w:rsidR="00991EE0">
        <w:t xml:space="preserve"> </w:t>
      </w:r>
      <w:r w:rsidR="001F4109">
        <w:t>využívané vodné</w:t>
      </w:r>
      <w:r w:rsidR="005073FB">
        <w:t xml:space="preserve"> </w:t>
      </w:r>
      <w:r w:rsidR="00895318">
        <w:t xml:space="preserve">plochy </w:t>
      </w:r>
      <w:r w:rsidR="00275DB8">
        <w:t>3</w:t>
      </w:r>
      <w:r w:rsidR="00895318">
        <w:t xml:space="preserve"> </w:t>
      </w:r>
      <w:r>
        <w:t>% zo zákl.</w:t>
      </w:r>
      <w:r w:rsidR="005073FB">
        <w:t xml:space="preserve"> </w:t>
      </w:r>
      <w:r>
        <w:t>dane</w:t>
      </w:r>
    </w:p>
    <w:p w14:paraId="122D457B" w14:textId="77777777" w:rsidR="00E76EC9" w:rsidRDefault="00895318" w:rsidP="004C2872">
      <w:pPr>
        <w:pStyle w:val="Odsekzoznamu"/>
        <w:numPr>
          <w:ilvl w:val="0"/>
          <w:numId w:val="1"/>
        </w:numPr>
        <w:spacing w:after="0" w:line="240" w:lineRule="auto"/>
        <w:jc w:val="both"/>
      </w:pPr>
      <w:r>
        <w:t xml:space="preserve">stavebné pozemky </w:t>
      </w:r>
      <w:r w:rsidR="00275DB8">
        <w:t>6</w:t>
      </w:r>
      <w:r w:rsidR="001F4109">
        <w:t>,00</w:t>
      </w:r>
      <w:r w:rsidR="000430D4">
        <w:t xml:space="preserve"> </w:t>
      </w:r>
      <w:r w:rsidR="001F4109">
        <w:t>% zo základu</w:t>
      </w:r>
      <w:r w:rsidR="005073FB">
        <w:t xml:space="preserve"> </w:t>
      </w:r>
      <w:r w:rsidR="00E76EC9">
        <w:t>dane</w:t>
      </w:r>
    </w:p>
    <w:p w14:paraId="6DCF27B1" w14:textId="77777777" w:rsidR="00E76EC9" w:rsidRDefault="00E76EC9" w:rsidP="004C2872">
      <w:pPr>
        <w:pStyle w:val="Odsekzoznamu"/>
        <w:numPr>
          <w:ilvl w:val="0"/>
          <w:numId w:val="1"/>
        </w:numPr>
        <w:spacing w:after="0" w:line="240" w:lineRule="auto"/>
        <w:jc w:val="both"/>
      </w:pPr>
      <w:r>
        <w:t xml:space="preserve">pozemok, na ktorý bolo vydané povolenie dobývania ložiska nevyhradeného nerastu, alebo na </w:t>
      </w:r>
      <w:r w:rsidR="00991EE0">
        <w:t>k</w:t>
      </w:r>
      <w:r>
        <w:t>torom sa nachádza zariadenie na výrobu elektriny zo slnečnej energie, transformačná stanica, alebo predajný stánok 3,</w:t>
      </w:r>
      <w:r w:rsidR="00275DB8">
        <w:t>6</w:t>
      </w:r>
      <w:r>
        <w:t>0% zo zákl.</w:t>
      </w:r>
      <w:r w:rsidR="005073FB">
        <w:t xml:space="preserve"> </w:t>
      </w:r>
      <w:r>
        <w:t>dane</w:t>
      </w:r>
    </w:p>
    <w:p w14:paraId="3F32B15B" w14:textId="77777777" w:rsidR="00E76EC9" w:rsidRDefault="00E76EC9" w:rsidP="004C2872">
      <w:pPr>
        <w:spacing w:after="0" w:line="240" w:lineRule="auto"/>
        <w:jc w:val="both"/>
      </w:pPr>
    </w:p>
    <w:p w14:paraId="16CAB3DF" w14:textId="77777777" w:rsidR="00E76EC9" w:rsidRDefault="00E76EC9" w:rsidP="004C2872">
      <w:pPr>
        <w:spacing w:after="0" w:line="240" w:lineRule="auto"/>
        <w:jc w:val="both"/>
      </w:pPr>
      <w:r>
        <w:t xml:space="preserve"> </w:t>
      </w:r>
    </w:p>
    <w:p w14:paraId="7963343F" w14:textId="77777777" w:rsidR="00E76EC9" w:rsidRPr="005073FB" w:rsidRDefault="00E76EC9" w:rsidP="004C2872">
      <w:pPr>
        <w:spacing w:after="0" w:line="240" w:lineRule="auto"/>
        <w:jc w:val="center"/>
        <w:rPr>
          <w:b/>
          <w:sz w:val="24"/>
          <w:szCs w:val="24"/>
        </w:rPr>
      </w:pPr>
      <w:r w:rsidRPr="005073FB">
        <w:rPr>
          <w:b/>
          <w:sz w:val="24"/>
          <w:szCs w:val="24"/>
        </w:rPr>
        <w:t>Článok II.</w:t>
      </w:r>
    </w:p>
    <w:p w14:paraId="6DD8449A" w14:textId="77777777" w:rsidR="00E76EC9" w:rsidRPr="005073FB" w:rsidRDefault="00E76EC9" w:rsidP="004C2872">
      <w:pPr>
        <w:spacing w:after="0" w:line="240" w:lineRule="auto"/>
        <w:jc w:val="center"/>
        <w:rPr>
          <w:b/>
          <w:sz w:val="24"/>
          <w:szCs w:val="24"/>
        </w:rPr>
      </w:pPr>
      <w:r w:rsidRPr="005073FB">
        <w:rPr>
          <w:b/>
          <w:sz w:val="24"/>
          <w:szCs w:val="24"/>
        </w:rPr>
        <w:t>Daň zo stavieb</w:t>
      </w:r>
    </w:p>
    <w:p w14:paraId="1CCCC18E" w14:textId="77777777" w:rsidR="00E76EC9" w:rsidRPr="005073FB" w:rsidRDefault="00E76EC9" w:rsidP="004C2872">
      <w:pPr>
        <w:spacing w:after="0" w:line="240" w:lineRule="auto"/>
        <w:jc w:val="both"/>
        <w:rPr>
          <w:b/>
          <w:sz w:val="24"/>
          <w:szCs w:val="24"/>
        </w:rPr>
      </w:pPr>
      <w:r w:rsidRPr="005073FB">
        <w:rPr>
          <w:b/>
          <w:sz w:val="24"/>
          <w:szCs w:val="24"/>
        </w:rPr>
        <w:t>§ 4</w:t>
      </w:r>
    </w:p>
    <w:p w14:paraId="762A36EE" w14:textId="77777777" w:rsidR="00E76EC9" w:rsidRPr="005073FB" w:rsidRDefault="00E76EC9" w:rsidP="004C2872">
      <w:pPr>
        <w:spacing w:after="0" w:line="240" w:lineRule="auto"/>
        <w:jc w:val="both"/>
        <w:rPr>
          <w:b/>
          <w:sz w:val="24"/>
          <w:szCs w:val="24"/>
        </w:rPr>
      </w:pPr>
      <w:r w:rsidRPr="005073FB">
        <w:rPr>
          <w:b/>
          <w:sz w:val="24"/>
          <w:szCs w:val="24"/>
        </w:rPr>
        <w:t>Sadzba dane</w:t>
      </w:r>
    </w:p>
    <w:p w14:paraId="4C8A3A34" w14:textId="77777777" w:rsidR="005073FB" w:rsidRDefault="005073FB" w:rsidP="004C2872">
      <w:pPr>
        <w:spacing w:after="0" w:line="240" w:lineRule="auto"/>
        <w:jc w:val="both"/>
      </w:pPr>
    </w:p>
    <w:p w14:paraId="6DE7AC89" w14:textId="77777777" w:rsidR="00E76EC9" w:rsidRDefault="00E76EC9" w:rsidP="004C2872">
      <w:pPr>
        <w:spacing w:after="0" w:line="240" w:lineRule="auto"/>
        <w:jc w:val="both"/>
      </w:pPr>
      <w:r>
        <w:t>1. Správca dane určuje pre stavby na území Obce Štiavnické Bane ročnú sadzbu dane zo stavieb za</w:t>
      </w:r>
      <w:r w:rsidR="00B0427A">
        <w:t xml:space="preserve"> </w:t>
      </w:r>
      <w:r>
        <w:t>každý aj začatý m2 zastavanej plochy nasledovne:</w:t>
      </w:r>
    </w:p>
    <w:p w14:paraId="6BD30731" w14:textId="6A691B20" w:rsidR="00E76EC9" w:rsidRDefault="000430D4" w:rsidP="004C2872">
      <w:pPr>
        <w:pStyle w:val="Odsekzoznamu"/>
        <w:numPr>
          <w:ilvl w:val="0"/>
          <w:numId w:val="7"/>
        </w:numPr>
        <w:spacing w:after="0" w:line="240" w:lineRule="auto"/>
        <w:jc w:val="both"/>
      </w:pPr>
      <w:r>
        <w:t>0,1</w:t>
      </w:r>
      <w:r w:rsidR="009120C7">
        <w:t>5</w:t>
      </w:r>
      <w:r w:rsidR="000A2988">
        <w:t xml:space="preserve"> €</w:t>
      </w:r>
      <w:r w:rsidR="00E76EC9">
        <w:t xml:space="preserve"> za stavby na bývanie a drobné stavby, ktoré majú doplnkovú funkciu pre hlavnú stavbu</w:t>
      </w:r>
    </w:p>
    <w:p w14:paraId="19C7D3B8" w14:textId="77777777" w:rsidR="000A2988" w:rsidRDefault="000430D4" w:rsidP="004C2872">
      <w:pPr>
        <w:pStyle w:val="Odsekzoznamu"/>
        <w:numPr>
          <w:ilvl w:val="0"/>
          <w:numId w:val="7"/>
        </w:numPr>
        <w:spacing w:after="0" w:line="240" w:lineRule="auto"/>
        <w:jc w:val="both"/>
      </w:pPr>
      <w:r>
        <w:t>0,2</w:t>
      </w:r>
      <w:r w:rsidR="00275DB8">
        <w:t>4</w:t>
      </w:r>
      <w:r w:rsidR="000A2988">
        <w:t xml:space="preserve"> € za stavby na pôdohospodárku produkciu, skleníky, stavby pre vodné hospodárstvo, stavby využívané na skladovanie vlastnej pôdohosp</w:t>
      </w:r>
      <w:r w:rsidR="00BE4625">
        <w:t>odárskej p</w:t>
      </w:r>
      <w:r w:rsidR="000A2988">
        <w:t>rodukcie vrátane stavieb na vlastnú administratívu</w:t>
      </w:r>
    </w:p>
    <w:p w14:paraId="2212097F" w14:textId="77777777" w:rsidR="000A2988" w:rsidRDefault="000430D4" w:rsidP="004C2872">
      <w:pPr>
        <w:pStyle w:val="Odsekzoznamu"/>
        <w:numPr>
          <w:ilvl w:val="0"/>
          <w:numId w:val="7"/>
        </w:numPr>
        <w:spacing w:after="0" w:line="240" w:lineRule="auto"/>
        <w:jc w:val="both"/>
      </w:pPr>
      <w:r>
        <w:t>1,</w:t>
      </w:r>
      <w:r w:rsidR="00275DB8">
        <w:t>2</w:t>
      </w:r>
      <w:r w:rsidR="00BE4625">
        <w:t>0 € chaty a stavby na individuálnu rekreáciu</w:t>
      </w:r>
    </w:p>
    <w:p w14:paraId="290303D6" w14:textId="77777777" w:rsidR="00E76EC9" w:rsidRDefault="006B5B25" w:rsidP="004C2872">
      <w:pPr>
        <w:pStyle w:val="Odsekzoznamu"/>
        <w:numPr>
          <w:ilvl w:val="0"/>
          <w:numId w:val="7"/>
        </w:numPr>
        <w:spacing w:after="0" w:line="240" w:lineRule="auto"/>
        <w:jc w:val="both"/>
      </w:pPr>
      <w:r>
        <w:t>1,</w:t>
      </w:r>
      <w:r w:rsidR="00275DB8">
        <w:t>2</w:t>
      </w:r>
      <w:r>
        <w:t>0</w:t>
      </w:r>
      <w:r w:rsidR="000A2988">
        <w:t xml:space="preserve"> € </w:t>
      </w:r>
      <w:r w:rsidR="00E76EC9">
        <w:t>eur za samostatne stojace garáže</w:t>
      </w:r>
    </w:p>
    <w:p w14:paraId="73B6F325" w14:textId="77777777" w:rsidR="00E76EC9" w:rsidRDefault="006B5B25" w:rsidP="004C2872">
      <w:pPr>
        <w:pStyle w:val="Odsekzoznamu"/>
        <w:numPr>
          <w:ilvl w:val="0"/>
          <w:numId w:val="7"/>
        </w:numPr>
        <w:spacing w:after="0" w:line="240" w:lineRule="auto"/>
        <w:jc w:val="both"/>
      </w:pPr>
      <w:r>
        <w:t>1,</w:t>
      </w:r>
      <w:r w:rsidR="00275DB8">
        <w:t>2</w:t>
      </w:r>
      <w:r>
        <w:t>0</w:t>
      </w:r>
      <w:r w:rsidR="000A2988">
        <w:t xml:space="preserve"> €</w:t>
      </w:r>
      <w:r w:rsidR="00E76EC9">
        <w:t xml:space="preserve"> eur za stavby hromadných garáží</w:t>
      </w:r>
    </w:p>
    <w:p w14:paraId="4C9ABA71" w14:textId="77777777" w:rsidR="00E76EC9" w:rsidRDefault="00CE10BC" w:rsidP="004C2872">
      <w:pPr>
        <w:pStyle w:val="Odsekzoznamu"/>
        <w:numPr>
          <w:ilvl w:val="0"/>
          <w:numId w:val="7"/>
        </w:numPr>
        <w:spacing w:after="0" w:line="240" w:lineRule="auto"/>
        <w:jc w:val="both"/>
      </w:pPr>
      <w:r>
        <w:t>0,</w:t>
      </w:r>
      <w:r w:rsidR="00275DB8">
        <w:t>42</w:t>
      </w:r>
      <w:r w:rsidR="00E76EC9">
        <w:t xml:space="preserve"> </w:t>
      </w:r>
      <w:r w:rsidR="000A2988">
        <w:t>€</w:t>
      </w:r>
      <w:r w:rsidR="00FD5739">
        <w:t xml:space="preserve"> </w:t>
      </w:r>
      <w:r w:rsidR="00E76EC9">
        <w:t>eur za stavby garáží umiestnených pod zemou</w:t>
      </w:r>
    </w:p>
    <w:p w14:paraId="66EF5F62" w14:textId="17121DFF" w:rsidR="00E76EC9" w:rsidRDefault="006B5B25" w:rsidP="004C2872">
      <w:pPr>
        <w:pStyle w:val="Odsekzoznamu"/>
        <w:numPr>
          <w:ilvl w:val="0"/>
          <w:numId w:val="7"/>
        </w:numPr>
        <w:spacing w:after="0" w:line="240" w:lineRule="auto"/>
        <w:jc w:val="both"/>
      </w:pPr>
      <w:r>
        <w:t>1,</w:t>
      </w:r>
      <w:r w:rsidR="00275DB8">
        <w:t>2</w:t>
      </w:r>
      <w:r w:rsidR="00E76EC9">
        <w:t>0</w:t>
      </w:r>
      <w:r w:rsidR="009120C7">
        <w:t xml:space="preserve"> </w:t>
      </w:r>
      <w:r w:rsidR="000A2988">
        <w:t>€</w:t>
      </w:r>
      <w:r w:rsidR="001F4109">
        <w:t xml:space="preserve"> </w:t>
      </w:r>
      <w:r w:rsidR="00E76EC9">
        <w:t xml:space="preserve">eur za </w:t>
      </w:r>
      <w:r w:rsidR="00BE4625">
        <w:t xml:space="preserve">priemyselné </w:t>
      </w:r>
      <w:r w:rsidR="00E76EC9">
        <w:t>stavby</w:t>
      </w:r>
      <w:r w:rsidR="00BE4625">
        <w:t>, stavby slúžiace stavebníctvu, stavby využívané na skladovanie vlastnej produkcie vrátane stavieb na vlastnú administratívu</w:t>
      </w:r>
      <w:r w:rsidR="00A75FAB">
        <w:t xml:space="preserve"> </w:t>
      </w:r>
    </w:p>
    <w:p w14:paraId="082B26BF" w14:textId="77777777" w:rsidR="00E76EC9" w:rsidRDefault="00CE10BC" w:rsidP="004C2872">
      <w:pPr>
        <w:pStyle w:val="Odsekzoznamu"/>
        <w:numPr>
          <w:ilvl w:val="0"/>
          <w:numId w:val="7"/>
        </w:numPr>
        <w:spacing w:after="0" w:line="240" w:lineRule="auto"/>
        <w:jc w:val="both"/>
      </w:pPr>
      <w:r>
        <w:t>1,</w:t>
      </w:r>
      <w:r w:rsidR="002D27BC">
        <w:t>2</w:t>
      </w:r>
      <w:r>
        <w:t xml:space="preserve">0 </w:t>
      </w:r>
      <w:r w:rsidR="000A2988">
        <w:t>€</w:t>
      </w:r>
      <w:r w:rsidR="00E76EC9">
        <w:t xml:space="preserve"> eur za stavby </w:t>
      </w:r>
      <w:r w:rsidR="00A75FAB">
        <w:t>na vlastné podnikanie a na zárobkovú činnosť, skladovanie a administratívu súvisiacu s ostatným podnikaním a so zárobkovou činnosťou</w:t>
      </w:r>
    </w:p>
    <w:p w14:paraId="7A7A0F53" w14:textId="77777777" w:rsidR="00E76EC9" w:rsidRDefault="00BE4625" w:rsidP="004C2872">
      <w:pPr>
        <w:pStyle w:val="Odsekzoznamu"/>
        <w:numPr>
          <w:ilvl w:val="0"/>
          <w:numId w:val="7"/>
        </w:numPr>
        <w:spacing w:after="0" w:line="240" w:lineRule="auto"/>
        <w:jc w:val="both"/>
      </w:pPr>
      <w:r>
        <w:t>0,</w:t>
      </w:r>
      <w:r w:rsidR="002D27BC">
        <w:t>20</w:t>
      </w:r>
      <w:r>
        <w:t xml:space="preserve"> €</w:t>
      </w:r>
      <w:r w:rsidR="00E76EC9">
        <w:t xml:space="preserve"> eur za ostatné stavby neuvedené v písmenách a</w:t>
      </w:r>
      <w:r w:rsidR="00A75FAB">
        <w:t>)</w:t>
      </w:r>
      <w:r w:rsidR="00E76EC9">
        <w:t xml:space="preserve"> až </w:t>
      </w:r>
      <w:r w:rsidR="00A75FAB">
        <w:t>h)</w:t>
      </w:r>
    </w:p>
    <w:p w14:paraId="37AAEE38" w14:textId="77777777" w:rsidR="00E76EC9" w:rsidRDefault="00E76EC9" w:rsidP="004C2872">
      <w:pPr>
        <w:spacing w:after="0" w:line="240" w:lineRule="auto"/>
        <w:jc w:val="both"/>
      </w:pPr>
      <w:r>
        <w:t>2. Správca dane určuje pri viacpodlažných stavbách pre všetky druhy sta</w:t>
      </w:r>
      <w:r w:rsidR="00B0427A">
        <w:t>vieb príplatok vo výške 0,0</w:t>
      </w:r>
      <w:r w:rsidR="002D27BC">
        <w:t>8</w:t>
      </w:r>
      <w:r w:rsidR="00B0427A">
        <w:t xml:space="preserve"> e</w:t>
      </w:r>
      <w:r>
        <w:t xml:space="preserve">ur za každý aj začatý m2 zastavanej plochy za každé ďalšie podlažie okrem prvého nadzemného </w:t>
      </w:r>
      <w:r w:rsidR="00B0427A">
        <w:t>podlažia.</w:t>
      </w:r>
    </w:p>
    <w:p w14:paraId="3381B8FB" w14:textId="77777777" w:rsidR="00B0427A" w:rsidRDefault="00B0427A" w:rsidP="004C2872">
      <w:pPr>
        <w:spacing w:after="0" w:line="240" w:lineRule="auto"/>
        <w:jc w:val="both"/>
      </w:pPr>
    </w:p>
    <w:p w14:paraId="12A23879" w14:textId="77777777" w:rsidR="00FE24AA" w:rsidRDefault="00FE24AA" w:rsidP="00FE24AA">
      <w:pPr>
        <w:spacing w:after="0" w:line="240" w:lineRule="auto"/>
        <w:jc w:val="center"/>
        <w:rPr>
          <w:b/>
          <w:sz w:val="24"/>
          <w:szCs w:val="24"/>
        </w:rPr>
      </w:pPr>
      <w:r w:rsidRPr="00B0427A">
        <w:rPr>
          <w:b/>
          <w:sz w:val="24"/>
          <w:szCs w:val="24"/>
        </w:rPr>
        <w:t>Článok III.</w:t>
      </w:r>
    </w:p>
    <w:p w14:paraId="745D31C7" w14:textId="77777777" w:rsidR="00FE24AA" w:rsidRPr="00B0427A" w:rsidRDefault="00FE24AA" w:rsidP="00FE24AA">
      <w:pPr>
        <w:spacing w:after="0" w:line="240" w:lineRule="auto"/>
        <w:rPr>
          <w:b/>
          <w:sz w:val="24"/>
          <w:szCs w:val="24"/>
        </w:rPr>
      </w:pPr>
      <w:r>
        <w:rPr>
          <w:b/>
          <w:sz w:val="24"/>
          <w:szCs w:val="24"/>
        </w:rPr>
        <w:t xml:space="preserve">§5                                                                    </w:t>
      </w:r>
    </w:p>
    <w:p w14:paraId="364B857F" w14:textId="77777777" w:rsidR="00E76EC9" w:rsidRPr="00B0427A" w:rsidRDefault="00E76EC9" w:rsidP="004C2872">
      <w:pPr>
        <w:spacing w:after="0" w:line="240" w:lineRule="auto"/>
        <w:jc w:val="both"/>
        <w:rPr>
          <w:b/>
          <w:sz w:val="24"/>
          <w:szCs w:val="24"/>
        </w:rPr>
      </w:pPr>
      <w:r w:rsidRPr="00B0427A">
        <w:rPr>
          <w:b/>
          <w:sz w:val="24"/>
          <w:szCs w:val="24"/>
        </w:rPr>
        <w:t>Daň z</w:t>
      </w:r>
      <w:r w:rsidR="00B0427A" w:rsidRPr="00B0427A">
        <w:rPr>
          <w:b/>
          <w:sz w:val="24"/>
          <w:szCs w:val="24"/>
        </w:rPr>
        <w:t> </w:t>
      </w:r>
      <w:r w:rsidRPr="00B0427A">
        <w:rPr>
          <w:b/>
          <w:sz w:val="24"/>
          <w:szCs w:val="24"/>
        </w:rPr>
        <w:t>bytov</w:t>
      </w:r>
    </w:p>
    <w:p w14:paraId="0A4D29B0" w14:textId="77777777" w:rsidR="00B0427A" w:rsidRDefault="00B0427A" w:rsidP="004C2872">
      <w:pPr>
        <w:spacing w:after="0" w:line="240" w:lineRule="auto"/>
        <w:jc w:val="both"/>
      </w:pPr>
    </w:p>
    <w:p w14:paraId="4D450287" w14:textId="42FA1805" w:rsidR="00E76EC9" w:rsidRDefault="00E76EC9" w:rsidP="004C2872">
      <w:pPr>
        <w:spacing w:after="0" w:line="240" w:lineRule="auto"/>
        <w:jc w:val="both"/>
      </w:pPr>
      <w:r>
        <w:t>1. Správca dane určuje ročnú sadzbu dane z bytov a nebytových priestorov na území Obc</w:t>
      </w:r>
      <w:r w:rsidR="00FD5739">
        <w:t>e Štiavnické Bane vo výške 0,</w:t>
      </w:r>
      <w:r w:rsidR="009120C7">
        <w:t xml:space="preserve">33 </w:t>
      </w:r>
      <w:r w:rsidR="00FD5739">
        <w:t>€</w:t>
      </w:r>
      <w:r>
        <w:t xml:space="preserve"> za každý aj začatý m2 podlahovej plochy bytu a nebytového priestoru</w:t>
      </w:r>
      <w:r w:rsidR="00107A85">
        <w:t>.</w:t>
      </w:r>
    </w:p>
    <w:p w14:paraId="6B7EDAB8" w14:textId="77777777" w:rsidR="00FD5739" w:rsidRDefault="00FD5739" w:rsidP="004C2872">
      <w:pPr>
        <w:spacing w:after="0" w:line="240" w:lineRule="auto"/>
        <w:jc w:val="both"/>
      </w:pPr>
    </w:p>
    <w:p w14:paraId="2F35310C" w14:textId="70BC2C27" w:rsidR="005B1F7C" w:rsidRDefault="00FD5739" w:rsidP="004C2872">
      <w:pPr>
        <w:jc w:val="both"/>
        <w:rPr>
          <w:b/>
          <w:sz w:val="24"/>
          <w:szCs w:val="24"/>
        </w:rPr>
      </w:pPr>
      <w:r>
        <w:rPr>
          <w:b/>
          <w:sz w:val="24"/>
          <w:szCs w:val="24"/>
        </w:rPr>
        <w:t xml:space="preserve">               </w:t>
      </w:r>
      <w:r w:rsidR="001D1C0D">
        <w:rPr>
          <w:b/>
          <w:sz w:val="24"/>
          <w:szCs w:val="24"/>
        </w:rPr>
        <w:t xml:space="preserve">                                                                                                                                                   . /.</w:t>
      </w:r>
    </w:p>
    <w:p w14:paraId="26A75621" w14:textId="77777777" w:rsidR="00E76EC9" w:rsidRPr="00107A85" w:rsidRDefault="00E76EC9" w:rsidP="004C2872">
      <w:pPr>
        <w:spacing w:after="0" w:line="240" w:lineRule="auto"/>
        <w:jc w:val="center"/>
        <w:rPr>
          <w:b/>
          <w:sz w:val="24"/>
          <w:szCs w:val="24"/>
        </w:rPr>
      </w:pPr>
      <w:r w:rsidRPr="00107A85">
        <w:rPr>
          <w:b/>
          <w:sz w:val="24"/>
          <w:szCs w:val="24"/>
        </w:rPr>
        <w:lastRenderedPageBreak/>
        <w:t>Článok IV.</w:t>
      </w:r>
    </w:p>
    <w:p w14:paraId="7C9FEF60" w14:textId="68440626" w:rsidR="00E76EC9" w:rsidRDefault="00E76EC9" w:rsidP="004C2872">
      <w:pPr>
        <w:spacing w:after="0" w:line="240" w:lineRule="auto"/>
        <w:jc w:val="center"/>
        <w:rPr>
          <w:b/>
          <w:sz w:val="24"/>
          <w:szCs w:val="24"/>
        </w:rPr>
      </w:pPr>
      <w:r w:rsidRPr="00107A85">
        <w:rPr>
          <w:b/>
          <w:sz w:val="24"/>
          <w:szCs w:val="24"/>
        </w:rPr>
        <w:t>Spoločné ustanovenia pre daň z</w:t>
      </w:r>
      <w:r w:rsidR="001D1C0D">
        <w:rPr>
          <w:b/>
          <w:sz w:val="24"/>
          <w:szCs w:val="24"/>
        </w:rPr>
        <w:t> </w:t>
      </w:r>
      <w:r w:rsidRPr="00107A85">
        <w:rPr>
          <w:b/>
          <w:sz w:val="24"/>
          <w:szCs w:val="24"/>
        </w:rPr>
        <w:t>nehnuteľností</w:t>
      </w:r>
    </w:p>
    <w:p w14:paraId="3E262743" w14:textId="77777777" w:rsidR="001D1C0D" w:rsidRPr="00107A85" w:rsidRDefault="001D1C0D" w:rsidP="004C2872">
      <w:pPr>
        <w:spacing w:after="0" w:line="240" w:lineRule="auto"/>
        <w:jc w:val="center"/>
        <w:rPr>
          <w:b/>
          <w:sz w:val="24"/>
          <w:szCs w:val="24"/>
        </w:rPr>
      </w:pPr>
    </w:p>
    <w:p w14:paraId="1EAF2958" w14:textId="77777777" w:rsidR="00E76EC9" w:rsidRPr="00107A85" w:rsidRDefault="00E76EC9" w:rsidP="004C2872">
      <w:pPr>
        <w:spacing w:after="0" w:line="240" w:lineRule="auto"/>
        <w:jc w:val="both"/>
        <w:rPr>
          <w:b/>
          <w:sz w:val="24"/>
          <w:szCs w:val="24"/>
        </w:rPr>
      </w:pPr>
      <w:r w:rsidRPr="00107A85">
        <w:rPr>
          <w:b/>
          <w:sz w:val="24"/>
          <w:szCs w:val="24"/>
        </w:rPr>
        <w:t>§ 6</w:t>
      </w:r>
    </w:p>
    <w:p w14:paraId="40D1C500" w14:textId="77777777" w:rsidR="00E76EC9" w:rsidRPr="00107A85" w:rsidRDefault="00E76EC9" w:rsidP="004C2872">
      <w:pPr>
        <w:spacing w:after="0" w:line="240" w:lineRule="auto"/>
        <w:jc w:val="both"/>
        <w:rPr>
          <w:b/>
          <w:sz w:val="24"/>
          <w:szCs w:val="24"/>
        </w:rPr>
      </w:pPr>
      <w:r w:rsidRPr="00107A85">
        <w:rPr>
          <w:b/>
          <w:sz w:val="24"/>
          <w:szCs w:val="24"/>
        </w:rPr>
        <w:t>Oslobodenie od dane</w:t>
      </w:r>
    </w:p>
    <w:p w14:paraId="4A7F5509" w14:textId="77777777" w:rsidR="00107A85" w:rsidRDefault="00107A85" w:rsidP="004C2872">
      <w:pPr>
        <w:spacing w:after="0" w:line="240" w:lineRule="auto"/>
        <w:jc w:val="both"/>
      </w:pPr>
    </w:p>
    <w:p w14:paraId="11EE116A" w14:textId="77777777" w:rsidR="00E76EC9" w:rsidRDefault="00E76EC9" w:rsidP="004C2872">
      <w:pPr>
        <w:spacing w:after="0" w:line="240" w:lineRule="auto"/>
        <w:jc w:val="both"/>
      </w:pPr>
      <w:r>
        <w:t>1. Správca dane oslobodzuje od dane z pozemkov:</w:t>
      </w:r>
    </w:p>
    <w:p w14:paraId="751ECC7F" w14:textId="77777777" w:rsidR="00E76EC9" w:rsidRDefault="00E76EC9" w:rsidP="004C2872">
      <w:pPr>
        <w:pStyle w:val="Odsekzoznamu"/>
        <w:numPr>
          <w:ilvl w:val="0"/>
          <w:numId w:val="12"/>
        </w:numPr>
        <w:spacing w:after="0" w:line="240" w:lineRule="auto"/>
        <w:jc w:val="both"/>
      </w:pPr>
      <w:r>
        <w:t>pozemky, na ktorých sú cintoríny, kolumbáriá, urnové háje a rozptylové lúky,</w:t>
      </w:r>
    </w:p>
    <w:p w14:paraId="39981ECC" w14:textId="77777777" w:rsidR="00E76EC9" w:rsidRDefault="00E76EC9" w:rsidP="004C2872">
      <w:pPr>
        <w:pStyle w:val="Odsekzoznamu"/>
        <w:numPr>
          <w:ilvl w:val="0"/>
          <w:numId w:val="12"/>
        </w:numPr>
        <w:spacing w:after="0" w:line="240" w:lineRule="auto"/>
        <w:jc w:val="both"/>
      </w:pPr>
      <w:r>
        <w:t>pozemky verejne prístupných parkov, priestorov a športovísk,</w:t>
      </w:r>
    </w:p>
    <w:p w14:paraId="1BE238ED" w14:textId="77777777" w:rsidR="00E76EC9" w:rsidRDefault="00E76EC9" w:rsidP="004C2872">
      <w:pPr>
        <w:pStyle w:val="Odsekzoznamu"/>
        <w:numPr>
          <w:ilvl w:val="0"/>
          <w:numId w:val="12"/>
        </w:numPr>
        <w:spacing w:after="0" w:line="240" w:lineRule="auto"/>
        <w:jc w:val="both"/>
      </w:pPr>
      <w:r>
        <w:t>pozemky užívané školami a školskými zariadeniami</w:t>
      </w:r>
    </w:p>
    <w:p w14:paraId="50AE9425" w14:textId="77777777" w:rsidR="00E76EC9" w:rsidRDefault="00E76EC9" w:rsidP="004C2872">
      <w:pPr>
        <w:pStyle w:val="Odsekzoznamu"/>
        <w:numPr>
          <w:ilvl w:val="0"/>
          <w:numId w:val="12"/>
        </w:numPr>
        <w:spacing w:after="0" w:line="240" w:lineRule="auto"/>
        <w:jc w:val="both"/>
      </w:pPr>
      <w:r>
        <w:t>lesné pozemky od nasledujúceho roka po vzniku holin</w:t>
      </w:r>
      <w:r w:rsidR="00107A85">
        <w:t xml:space="preserve">y do roku plánovaného začatia výchovnej </w:t>
      </w:r>
      <w:r>
        <w:t>ťažby /prvej prebierky/.</w:t>
      </w:r>
    </w:p>
    <w:p w14:paraId="5476242F" w14:textId="77777777" w:rsidR="00E76EC9" w:rsidRDefault="00E76EC9" w:rsidP="004C2872">
      <w:pPr>
        <w:spacing w:after="0" w:line="240" w:lineRule="auto"/>
        <w:jc w:val="both"/>
      </w:pPr>
      <w:r>
        <w:t>2. Správca dane oslobodzuje od dane zo stavieb a od dane z bytov:</w:t>
      </w:r>
    </w:p>
    <w:p w14:paraId="5357099F" w14:textId="77777777" w:rsidR="00E76EC9" w:rsidRDefault="00E76EC9" w:rsidP="004C2872">
      <w:pPr>
        <w:pStyle w:val="Odsekzoznamu"/>
        <w:numPr>
          <w:ilvl w:val="0"/>
          <w:numId w:val="13"/>
        </w:numPr>
        <w:spacing w:after="0" w:line="240" w:lineRule="auto"/>
        <w:jc w:val="both"/>
      </w:pPr>
      <w:r>
        <w:t>stavby alebo byty slúžiace školám a</w:t>
      </w:r>
      <w:r w:rsidR="006A3D76">
        <w:t xml:space="preserve"> školským zariadeniam a zdravotníckym zariadeniam, </w:t>
      </w:r>
      <w:r>
        <w:t>zariadeniam na</w:t>
      </w:r>
      <w:r w:rsidR="006A3D76">
        <w:t xml:space="preserve"> pracovnú rehabilitáciu a rekva</w:t>
      </w:r>
      <w:r>
        <w:t>lifikáciu občanov so zmenenou pracovnou</w:t>
      </w:r>
      <w:r w:rsidR="006A3D76">
        <w:t xml:space="preserve"> schopnosťou, stavby užíva</w:t>
      </w:r>
      <w:r>
        <w:t>né na účely sociálnej pomoci a múzeá, galérie, knižnice, divadlá,</w:t>
      </w:r>
      <w:r w:rsidR="006A3D76">
        <w:t xml:space="preserve"> </w:t>
      </w:r>
      <w:r>
        <w:t>kiná</w:t>
      </w:r>
      <w:r w:rsidR="006A3D76">
        <w:t xml:space="preserve"> </w:t>
      </w:r>
      <w:r>
        <w:t>amfiteátre, výstavné siene, osvetové zariadenia</w:t>
      </w:r>
    </w:p>
    <w:p w14:paraId="4D18FDD7" w14:textId="77777777" w:rsidR="006A3D76" w:rsidRDefault="006A3D76" w:rsidP="004C2872">
      <w:pPr>
        <w:spacing w:after="0" w:line="240" w:lineRule="auto"/>
        <w:jc w:val="both"/>
      </w:pPr>
    </w:p>
    <w:p w14:paraId="52CEFC38" w14:textId="77777777" w:rsidR="00E76EC9" w:rsidRPr="006A3D76" w:rsidRDefault="00E76EC9" w:rsidP="004C2872">
      <w:pPr>
        <w:spacing w:after="0" w:line="240" w:lineRule="auto"/>
        <w:jc w:val="both"/>
        <w:rPr>
          <w:b/>
          <w:sz w:val="24"/>
          <w:szCs w:val="24"/>
        </w:rPr>
      </w:pPr>
      <w:r w:rsidRPr="006A3D76">
        <w:rPr>
          <w:b/>
          <w:sz w:val="24"/>
          <w:szCs w:val="24"/>
        </w:rPr>
        <w:t>§ 7</w:t>
      </w:r>
    </w:p>
    <w:p w14:paraId="69AEC563" w14:textId="77777777" w:rsidR="00E76EC9" w:rsidRPr="006A3D76" w:rsidRDefault="00E76EC9" w:rsidP="004C2872">
      <w:pPr>
        <w:spacing w:after="0" w:line="240" w:lineRule="auto"/>
        <w:jc w:val="both"/>
        <w:rPr>
          <w:b/>
          <w:sz w:val="24"/>
          <w:szCs w:val="24"/>
        </w:rPr>
      </w:pPr>
      <w:r w:rsidRPr="006A3D76">
        <w:rPr>
          <w:b/>
          <w:sz w:val="24"/>
          <w:szCs w:val="24"/>
        </w:rPr>
        <w:t>Zníženie dane</w:t>
      </w:r>
    </w:p>
    <w:p w14:paraId="70D74705" w14:textId="77777777" w:rsidR="006A3D76" w:rsidRDefault="006A3D76" w:rsidP="004C2872">
      <w:pPr>
        <w:spacing w:after="0" w:line="240" w:lineRule="auto"/>
        <w:jc w:val="both"/>
      </w:pPr>
    </w:p>
    <w:p w14:paraId="0DCC85C7" w14:textId="77777777" w:rsidR="00E76EC9" w:rsidRDefault="00E76EC9" w:rsidP="004C2872">
      <w:pPr>
        <w:spacing w:after="0" w:line="240" w:lineRule="auto"/>
        <w:jc w:val="both"/>
      </w:pPr>
      <w:r>
        <w:t>1. Správca dane poskytuje zníženie dane zo stavieb a bytov nasledovne:</w:t>
      </w:r>
    </w:p>
    <w:p w14:paraId="7A34D99D" w14:textId="77777777" w:rsidR="00E76EC9" w:rsidRDefault="00E76EC9" w:rsidP="004C2872">
      <w:pPr>
        <w:pStyle w:val="Odsekzoznamu"/>
        <w:numPr>
          <w:ilvl w:val="0"/>
          <w:numId w:val="15"/>
        </w:numPr>
        <w:spacing w:after="0" w:line="240" w:lineRule="auto"/>
        <w:jc w:val="both"/>
      </w:pPr>
      <w:r>
        <w:t>20% z daňovej povinnosti za stavby</w:t>
      </w:r>
      <w:r w:rsidR="006A3D76">
        <w:t xml:space="preserve"> na bývanie alebo byty vo vlastníctve fyzických osôb starších </w:t>
      </w:r>
      <w:r>
        <w:t>ako 65 rokov a držiteľov preukazu ŤZP a ŤZP/S, ktoré slúžia na ich trvalé bývanie</w:t>
      </w:r>
    </w:p>
    <w:p w14:paraId="588D5053" w14:textId="77777777" w:rsidR="00E76EC9" w:rsidRDefault="00E76EC9" w:rsidP="004C2872">
      <w:pPr>
        <w:pStyle w:val="Odsekzoznamu"/>
        <w:numPr>
          <w:ilvl w:val="0"/>
          <w:numId w:val="15"/>
        </w:numPr>
        <w:spacing w:after="0" w:line="240" w:lineRule="auto"/>
        <w:jc w:val="both"/>
      </w:pPr>
      <w:r>
        <w:t>20% z daňovej povinnosti za garáže pre držiteľov preukazu ŤZP a ŤZP /S</w:t>
      </w:r>
      <w:r w:rsidR="006A3D76">
        <w:t>,</w:t>
      </w:r>
      <w:r>
        <w:t xml:space="preserve"> ktoré slúžia pre motorové vozidlá používané na ich dopravu</w:t>
      </w:r>
    </w:p>
    <w:p w14:paraId="404F5665" w14:textId="77777777" w:rsidR="00E76EC9" w:rsidRDefault="00E76EC9" w:rsidP="004C2872">
      <w:pPr>
        <w:spacing w:after="0" w:line="240" w:lineRule="auto"/>
        <w:jc w:val="both"/>
      </w:pPr>
      <w:r>
        <w:t xml:space="preserve"> Zníženie dane podľa tohto nariadenia sa neposkytne, ak má daňovník nedoplatky na miestnych</w:t>
      </w:r>
      <w:r w:rsidR="006A3D76">
        <w:t xml:space="preserve"> </w:t>
      </w:r>
      <w:r>
        <w:t>daniach a miestnom poplatku za KO, alebo sa zistí nepriznanie dane.</w:t>
      </w:r>
    </w:p>
    <w:p w14:paraId="3EB23D27" w14:textId="14ACC543" w:rsidR="00E76EC9" w:rsidRDefault="00E76EC9" w:rsidP="004C2872">
      <w:pPr>
        <w:spacing w:after="0" w:line="240" w:lineRule="auto"/>
        <w:jc w:val="both"/>
      </w:pPr>
      <w:r>
        <w:t xml:space="preserve"> </w:t>
      </w:r>
    </w:p>
    <w:p w14:paraId="43184C91" w14:textId="77777777" w:rsidR="001D1C0D" w:rsidRDefault="001D1C0D" w:rsidP="004C2872">
      <w:pPr>
        <w:spacing w:after="0" w:line="240" w:lineRule="auto"/>
        <w:jc w:val="both"/>
      </w:pPr>
    </w:p>
    <w:p w14:paraId="56E0E08D" w14:textId="77777777" w:rsidR="00E76EC9" w:rsidRPr="006A3D76" w:rsidRDefault="00E76EC9" w:rsidP="00D37C39">
      <w:pPr>
        <w:spacing w:after="0" w:line="240" w:lineRule="auto"/>
        <w:jc w:val="center"/>
        <w:rPr>
          <w:b/>
          <w:sz w:val="24"/>
          <w:szCs w:val="24"/>
        </w:rPr>
      </w:pPr>
      <w:r w:rsidRPr="006A3D76">
        <w:rPr>
          <w:b/>
          <w:sz w:val="24"/>
          <w:szCs w:val="24"/>
        </w:rPr>
        <w:t>Tretia časť</w:t>
      </w:r>
    </w:p>
    <w:p w14:paraId="0C1363D5" w14:textId="77777777" w:rsidR="00E76EC9" w:rsidRPr="006A3D76" w:rsidRDefault="00E76EC9" w:rsidP="00D37C39">
      <w:pPr>
        <w:spacing w:after="0" w:line="240" w:lineRule="auto"/>
        <w:jc w:val="center"/>
        <w:rPr>
          <w:b/>
          <w:sz w:val="24"/>
          <w:szCs w:val="24"/>
        </w:rPr>
      </w:pPr>
      <w:r w:rsidRPr="006A3D76">
        <w:rPr>
          <w:b/>
          <w:sz w:val="24"/>
          <w:szCs w:val="24"/>
        </w:rPr>
        <w:t>Daň za psa</w:t>
      </w:r>
    </w:p>
    <w:p w14:paraId="5EE9975A" w14:textId="77777777" w:rsidR="00E76EC9" w:rsidRPr="006A3D76" w:rsidRDefault="00E76EC9" w:rsidP="004C2872">
      <w:pPr>
        <w:spacing w:after="0" w:line="240" w:lineRule="auto"/>
        <w:jc w:val="both"/>
        <w:rPr>
          <w:b/>
          <w:sz w:val="24"/>
          <w:szCs w:val="24"/>
        </w:rPr>
      </w:pPr>
      <w:r w:rsidRPr="006A3D76">
        <w:rPr>
          <w:b/>
          <w:sz w:val="24"/>
          <w:szCs w:val="24"/>
        </w:rPr>
        <w:t>§ 8</w:t>
      </w:r>
    </w:p>
    <w:p w14:paraId="426041A5" w14:textId="77777777" w:rsidR="00E76EC9" w:rsidRPr="006A3D76" w:rsidRDefault="00E76EC9" w:rsidP="004C2872">
      <w:pPr>
        <w:spacing w:after="0" w:line="240" w:lineRule="auto"/>
        <w:jc w:val="both"/>
        <w:rPr>
          <w:b/>
          <w:sz w:val="24"/>
          <w:szCs w:val="24"/>
        </w:rPr>
      </w:pPr>
      <w:r w:rsidRPr="006A3D76">
        <w:rPr>
          <w:b/>
          <w:sz w:val="24"/>
          <w:szCs w:val="24"/>
        </w:rPr>
        <w:t>Sadzba dane</w:t>
      </w:r>
    </w:p>
    <w:p w14:paraId="01C32AA4" w14:textId="77777777" w:rsidR="006A3D76" w:rsidRDefault="006A3D76" w:rsidP="004C2872">
      <w:pPr>
        <w:spacing w:after="0" w:line="240" w:lineRule="auto"/>
        <w:jc w:val="both"/>
      </w:pPr>
    </w:p>
    <w:p w14:paraId="374784EF" w14:textId="77777777" w:rsidR="00E76EC9" w:rsidRDefault="00E76EC9" w:rsidP="004C2872">
      <w:pPr>
        <w:spacing w:after="0" w:line="240" w:lineRule="auto"/>
        <w:jc w:val="both"/>
      </w:pPr>
      <w:r>
        <w:t>1. Správca dane určuje sadzbu dane za psa staršieho ako 6 mesiacov</w:t>
      </w:r>
      <w:r w:rsidR="006A3D76">
        <w:t xml:space="preserve"> </w:t>
      </w:r>
      <w:r>
        <w:t>nasledovne:</w:t>
      </w:r>
    </w:p>
    <w:p w14:paraId="4DC396DF" w14:textId="4DF9B25D" w:rsidR="00E76EC9" w:rsidRDefault="00E76EC9" w:rsidP="004C2872">
      <w:pPr>
        <w:pStyle w:val="Odsekzoznamu"/>
        <w:numPr>
          <w:ilvl w:val="0"/>
          <w:numId w:val="16"/>
        </w:numPr>
        <w:spacing w:after="0" w:line="240" w:lineRule="auto"/>
        <w:jc w:val="both"/>
      </w:pPr>
      <w:r>
        <w:t xml:space="preserve">5 </w:t>
      </w:r>
      <w:r w:rsidR="001D1C0D">
        <w:t>€</w:t>
      </w:r>
      <w:r>
        <w:t xml:space="preserve"> ročne za každého psa chovaného v obci fyzickou osobou</w:t>
      </w:r>
    </w:p>
    <w:p w14:paraId="637FD5E1" w14:textId="7177DF74" w:rsidR="00E76EC9" w:rsidRDefault="00E76EC9" w:rsidP="004C2872">
      <w:pPr>
        <w:pStyle w:val="Odsekzoznamu"/>
        <w:numPr>
          <w:ilvl w:val="0"/>
          <w:numId w:val="16"/>
        </w:numPr>
        <w:spacing w:after="0" w:line="240" w:lineRule="auto"/>
        <w:jc w:val="both"/>
      </w:pPr>
      <w:r>
        <w:t xml:space="preserve">10 </w:t>
      </w:r>
      <w:r w:rsidR="001D1C0D">
        <w:t>€</w:t>
      </w:r>
      <w:r>
        <w:t xml:space="preserve"> ročne za každého psa, ktorý je využívaný na podnikateľské účely alebo umiestnený v podnikateľskom objekte</w:t>
      </w:r>
    </w:p>
    <w:p w14:paraId="3A3D1605" w14:textId="42A98168" w:rsidR="00884F84" w:rsidRDefault="00CE6A6C" w:rsidP="004C2872">
      <w:pPr>
        <w:pStyle w:val="Odsekzoznamu"/>
        <w:numPr>
          <w:ilvl w:val="0"/>
          <w:numId w:val="16"/>
        </w:numPr>
        <w:spacing w:after="0" w:line="240" w:lineRule="auto"/>
        <w:jc w:val="both"/>
      </w:pPr>
      <w:r w:rsidRPr="001D1C0D">
        <w:t>35</w:t>
      </w:r>
      <w:r w:rsidR="00884F84">
        <w:t xml:space="preserve"> </w:t>
      </w:r>
      <w:r w:rsidR="001D1C0D">
        <w:t>€</w:t>
      </w:r>
      <w:r w:rsidR="00884F84">
        <w:t xml:space="preserve"> ročne za každého psa, ktorý je chovaný v</w:t>
      </w:r>
      <w:r w:rsidR="001D1C0D">
        <w:t> </w:t>
      </w:r>
      <w:r w:rsidR="00884F84">
        <w:t>byte</w:t>
      </w:r>
    </w:p>
    <w:p w14:paraId="6CC95340" w14:textId="77777777" w:rsidR="001D1C0D" w:rsidRDefault="001D1C0D" w:rsidP="001D1C0D">
      <w:pPr>
        <w:pStyle w:val="Odsekzoznamu"/>
        <w:spacing w:after="0" w:line="240" w:lineRule="auto"/>
        <w:jc w:val="both"/>
      </w:pPr>
    </w:p>
    <w:p w14:paraId="54828C44" w14:textId="77777777" w:rsidR="006A3D76" w:rsidRDefault="006A3D76" w:rsidP="004C2872">
      <w:pPr>
        <w:spacing w:after="0" w:line="240" w:lineRule="auto"/>
        <w:jc w:val="both"/>
      </w:pPr>
    </w:p>
    <w:p w14:paraId="2F4BED5D" w14:textId="77777777" w:rsidR="00E76EC9" w:rsidRDefault="00E76EC9" w:rsidP="004C2872">
      <w:pPr>
        <w:spacing w:after="0" w:line="240" w:lineRule="auto"/>
        <w:jc w:val="both"/>
        <w:rPr>
          <w:b/>
          <w:sz w:val="24"/>
          <w:szCs w:val="24"/>
        </w:rPr>
      </w:pPr>
      <w:r w:rsidRPr="006A3D76">
        <w:rPr>
          <w:b/>
          <w:sz w:val="24"/>
          <w:szCs w:val="24"/>
        </w:rPr>
        <w:t>§ 9</w:t>
      </w:r>
    </w:p>
    <w:p w14:paraId="0EDDC867" w14:textId="77777777" w:rsidR="006A3D76" w:rsidRPr="006A3D76" w:rsidRDefault="006A3D76" w:rsidP="004C2872">
      <w:pPr>
        <w:spacing w:after="0" w:line="240" w:lineRule="auto"/>
        <w:jc w:val="both"/>
        <w:rPr>
          <w:b/>
          <w:sz w:val="24"/>
          <w:szCs w:val="24"/>
        </w:rPr>
      </w:pPr>
    </w:p>
    <w:p w14:paraId="6D5DD30F" w14:textId="77777777" w:rsidR="00E76EC9" w:rsidRDefault="00E76EC9" w:rsidP="004C2872">
      <w:pPr>
        <w:spacing w:after="0" w:line="240" w:lineRule="auto"/>
        <w:jc w:val="both"/>
      </w:pPr>
      <w:r>
        <w:t>2. Správca dane poskytuje oslobodenie od dane vo výške 50% za psa držiteľovi</w:t>
      </w:r>
      <w:r w:rsidR="006A3D76">
        <w:t xml:space="preserve"> </w:t>
      </w:r>
      <w:r>
        <w:t>preukazu ŤZP a ŤZP/S –</w:t>
      </w:r>
      <w:r w:rsidR="005B1F7C">
        <w:t xml:space="preserve"> </w:t>
      </w:r>
      <w:r>
        <w:t>so sprievodcom s trvalým pobytom v obci Štiavnické</w:t>
      </w:r>
      <w:r w:rsidR="006A3D76">
        <w:t xml:space="preserve"> </w:t>
      </w:r>
      <w:r>
        <w:t>Bane. Toto oslobodenie sa vzťahuje iba na</w:t>
      </w:r>
      <w:r w:rsidR="006A3D76">
        <w:t xml:space="preserve"> </w:t>
      </w:r>
      <w:r>
        <w:t>jedného psa a majiteľa psa.</w:t>
      </w:r>
    </w:p>
    <w:p w14:paraId="4376D6C4" w14:textId="77777777" w:rsidR="006A3D76" w:rsidRDefault="006A3D76" w:rsidP="004C2872">
      <w:pPr>
        <w:spacing w:after="0" w:line="240" w:lineRule="auto"/>
        <w:jc w:val="both"/>
      </w:pPr>
    </w:p>
    <w:p w14:paraId="411A01D5" w14:textId="7BD6510A" w:rsidR="005B1F7C" w:rsidRPr="004C2872" w:rsidRDefault="004C2872" w:rsidP="004C2872">
      <w:pPr>
        <w:jc w:val="right"/>
        <w:rPr>
          <w:sz w:val="24"/>
          <w:szCs w:val="24"/>
        </w:rPr>
      </w:pPr>
      <w:r w:rsidRPr="004C2872">
        <w:rPr>
          <w:sz w:val="24"/>
          <w:szCs w:val="24"/>
        </w:rPr>
        <w:t>. /.</w:t>
      </w:r>
      <w:r w:rsidR="005B1F7C" w:rsidRPr="004C2872">
        <w:rPr>
          <w:sz w:val="24"/>
          <w:szCs w:val="24"/>
        </w:rPr>
        <w:br w:type="page"/>
      </w:r>
    </w:p>
    <w:p w14:paraId="1DC5200C" w14:textId="77777777" w:rsidR="00E76EC9" w:rsidRPr="006A3D76" w:rsidRDefault="00E76EC9" w:rsidP="00D37C39">
      <w:pPr>
        <w:spacing w:after="0" w:line="240" w:lineRule="auto"/>
        <w:jc w:val="center"/>
        <w:rPr>
          <w:b/>
          <w:sz w:val="24"/>
          <w:szCs w:val="24"/>
        </w:rPr>
      </w:pPr>
      <w:r w:rsidRPr="006A3D76">
        <w:rPr>
          <w:b/>
          <w:sz w:val="24"/>
          <w:szCs w:val="24"/>
        </w:rPr>
        <w:lastRenderedPageBreak/>
        <w:t>Štvrtá časť</w:t>
      </w:r>
    </w:p>
    <w:p w14:paraId="1A6866A1" w14:textId="77777777" w:rsidR="00E76EC9" w:rsidRPr="006A3D76" w:rsidRDefault="00E76EC9" w:rsidP="004C2872">
      <w:pPr>
        <w:spacing w:after="0" w:line="240" w:lineRule="auto"/>
        <w:jc w:val="both"/>
        <w:rPr>
          <w:b/>
          <w:sz w:val="24"/>
          <w:szCs w:val="24"/>
        </w:rPr>
      </w:pPr>
      <w:r w:rsidRPr="006A3D76">
        <w:rPr>
          <w:b/>
          <w:sz w:val="24"/>
          <w:szCs w:val="24"/>
        </w:rPr>
        <w:t>Daň z ubytovania</w:t>
      </w:r>
    </w:p>
    <w:p w14:paraId="3235F73F" w14:textId="77777777" w:rsidR="00E76EC9" w:rsidRPr="006A3D76" w:rsidRDefault="00E76EC9" w:rsidP="004C2872">
      <w:pPr>
        <w:spacing w:after="0" w:line="240" w:lineRule="auto"/>
        <w:jc w:val="both"/>
        <w:rPr>
          <w:b/>
          <w:sz w:val="24"/>
          <w:szCs w:val="24"/>
        </w:rPr>
      </w:pPr>
      <w:r w:rsidRPr="006A3D76">
        <w:rPr>
          <w:b/>
          <w:sz w:val="24"/>
          <w:szCs w:val="24"/>
        </w:rPr>
        <w:t>§ 11</w:t>
      </w:r>
    </w:p>
    <w:p w14:paraId="5B5AEDAC" w14:textId="77777777" w:rsidR="006A3D76" w:rsidRDefault="006A3D76" w:rsidP="004C2872">
      <w:pPr>
        <w:spacing w:after="0" w:line="240" w:lineRule="auto"/>
        <w:jc w:val="both"/>
      </w:pPr>
    </w:p>
    <w:p w14:paraId="4A5CCBC1" w14:textId="41998A44" w:rsidR="00E76EC9" w:rsidRDefault="00E76EC9" w:rsidP="004C2872">
      <w:pPr>
        <w:spacing w:after="0" w:line="240" w:lineRule="auto"/>
        <w:jc w:val="both"/>
      </w:pPr>
      <w:r>
        <w:t>1. Správca dane určuje sadzbu dane za prechodné ubytovanie v</w:t>
      </w:r>
      <w:r w:rsidR="006A3D76">
        <w:t> </w:t>
      </w:r>
      <w:r>
        <w:t>ubytovacom</w:t>
      </w:r>
      <w:r w:rsidR="006A3D76">
        <w:t xml:space="preserve"> </w:t>
      </w:r>
      <w:r w:rsidR="00D37C39">
        <w:t xml:space="preserve">zariadení </w:t>
      </w:r>
      <w:r w:rsidR="00CE6A6C" w:rsidRPr="001D1C0D">
        <w:rPr>
          <w:b/>
        </w:rPr>
        <w:t>0,80</w:t>
      </w:r>
      <w:r w:rsidR="00A8508D" w:rsidRPr="001D1C0D">
        <w:rPr>
          <w:b/>
        </w:rPr>
        <w:t xml:space="preserve"> </w:t>
      </w:r>
      <w:r w:rsidR="00FE032B" w:rsidRPr="00FE032B">
        <w:rPr>
          <w:b/>
        </w:rPr>
        <w:t>€</w:t>
      </w:r>
      <w:r>
        <w:t xml:space="preserve"> za osobu a prenocovanie.</w:t>
      </w:r>
    </w:p>
    <w:p w14:paraId="65019702" w14:textId="77777777" w:rsidR="00E76EC9" w:rsidRDefault="00E76EC9" w:rsidP="004C2872">
      <w:pPr>
        <w:spacing w:after="0" w:line="240" w:lineRule="auto"/>
        <w:jc w:val="both"/>
      </w:pPr>
      <w:r>
        <w:t>Platiteľom dane je prevádzkovateľ zariadenia, ktorý odplatné prechodné</w:t>
      </w:r>
      <w:r w:rsidR="006A3D76">
        <w:t xml:space="preserve"> </w:t>
      </w:r>
      <w:r>
        <w:t>ubytovanie poskytuje.</w:t>
      </w:r>
    </w:p>
    <w:p w14:paraId="090B1726" w14:textId="77777777" w:rsidR="006A3D76" w:rsidRDefault="00E76EC9" w:rsidP="004C2872">
      <w:pPr>
        <w:spacing w:after="0" w:line="240" w:lineRule="auto"/>
        <w:jc w:val="both"/>
      </w:pPr>
      <w:r>
        <w:t xml:space="preserve">2. </w:t>
      </w:r>
      <w:r w:rsidR="009B6509">
        <w:t>Obec ustanovuje platenie dane štvrťročne bez vyrubenia. Daň je splatná naraz do 15 dní po skončení kalendárneho štvrťroka a v tejto lehote je platiteľ (zástupca platiteľa) dane povinný predložiť obci za každé ubytovacie zariadenie základ dane (aj nulový) za kalendárny štvrťrok na tlačive, ktorého vzor obec zverejní na svojom webovom sídl</w:t>
      </w:r>
      <w:r w:rsidR="00631B54">
        <w:t xml:space="preserve">e a predložiť evidenciu fyzických osôb, ktorým bolo odplatné prechodné ubytovanie poskytnuté. </w:t>
      </w:r>
    </w:p>
    <w:p w14:paraId="0983C41B" w14:textId="77777777" w:rsidR="00631B54" w:rsidRDefault="00631B54" w:rsidP="004C2872">
      <w:pPr>
        <w:spacing w:after="0" w:line="240" w:lineRule="auto"/>
        <w:jc w:val="both"/>
      </w:pPr>
    </w:p>
    <w:p w14:paraId="1F06F53C" w14:textId="77777777" w:rsidR="00E76EC9" w:rsidRPr="006A3D76" w:rsidRDefault="00E76EC9" w:rsidP="004C2872">
      <w:pPr>
        <w:spacing w:after="0" w:line="240" w:lineRule="auto"/>
        <w:jc w:val="both"/>
        <w:rPr>
          <w:b/>
          <w:sz w:val="24"/>
          <w:szCs w:val="24"/>
        </w:rPr>
      </w:pPr>
      <w:r w:rsidRPr="006A3D76">
        <w:rPr>
          <w:b/>
          <w:sz w:val="24"/>
          <w:szCs w:val="24"/>
        </w:rPr>
        <w:t>§ 12</w:t>
      </w:r>
    </w:p>
    <w:p w14:paraId="68FAC5D4" w14:textId="77777777" w:rsidR="00E76EC9" w:rsidRPr="006A3D76" w:rsidRDefault="00E76EC9" w:rsidP="004C2872">
      <w:pPr>
        <w:spacing w:after="0" w:line="240" w:lineRule="auto"/>
        <w:jc w:val="both"/>
        <w:rPr>
          <w:b/>
          <w:sz w:val="24"/>
          <w:szCs w:val="24"/>
        </w:rPr>
      </w:pPr>
      <w:r w:rsidRPr="006A3D76">
        <w:rPr>
          <w:b/>
          <w:sz w:val="24"/>
          <w:szCs w:val="24"/>
        </w:rPr>
        <w:t>Oslobodenie od dane za ubytovanie</w:t>
      </w:r>
    </w:p>
    <w:p w14:paraId="77843758" w14:textId="77777777" w:rsidR="006A3D76" w:rsidRDefault="006A3D76" w:rsidP="004C2872">
      <w:pPr>
        <w:spacing w:after="0" w:line="240" w:lineRule="auto"/>
        <w:jc w:val="both"/>
      </w:pPr>
    </w:p>
    <w:p w14:paraId="264C294D" w14:textId="77777777" w:rsidR="00E76EC9" w:rsidRDefault="00E76EC9" w:rsidP="004C2872">
      <w:pPr>
        <w:spacing w:after="0" w:line="240" w:lineRule="auto"/>
        <w:jc w:val="both"/>
      </w:pPr>
      <w:r>
        <w:t>1. Správca dane poskytuje oslobodenie od platenia dane z</w:t>
      </w:r>
      <w:r w:rsidR="00B12AA2">
        <w:t> </w:t>
      </w:r>
      <w:r>
        <w:t>ubytovania</w:t>
      </w:r>
      <w:r w:rsidR="00B12AA2">
        <w:t>:</w:t>
      </w:r>
    </w:p>
    <w:p w14:paraId="52D92C0A" w14:textId="77777777" w:rsidR="00E76EC9" w:rsidRDefault="00E76EC9" w:rsidP="004C2872">
      <w:pPr>
        <w:spacing w:after="0" w:line="240" w:lineRule="auto"/>
        <w:jc w:val="both"/>
      </w:pPr>
      <w:r>
        <w:t xml:space="preserve">a/ držiteľ preukazu ŤZP/S a jeden jeho </w:t>
      </w:r>
      <w:proofErr w:type="spellStart"/>
      <w:r>
        <w:t>doprovod</w:t>
      </w:r>
      <w:proofErr w:type="spellEnd"/>
    </w:p>
    <w:p w14:paraId="707B56E5" w14:textId="77777777" w:rsidR="00E76EC9" w:rsidRDefault="005F23F7" w:rsidP="004C2872">
      <w:pPr>
        <w:spacing w:after="0" w:line="240" w:lineRule="auto"/>
        <w:jc w:val="both"/>
      </w:pPr>
      <w:r>
        <w:t>b/ deti do 6</w:t>
      </w:r>
      <w:r w:rsidR="00E76EC9">
        <w:t xml:space="preserve"> rokov</w:t>
      </w:r>
    </w:p>
    <w:p w14:paraId="46C1722C" w14:textId="77777777" w:rsidR="006A3D76" w:rsidRDefault="006A3D76" w:rsidP="004C2872">
      <w:pPr>
        <w:spacing w:after="0" w:line="240" w:lineRule="auto"/>
        <w:jc w:val="both"/>
      </w:pPr>
    </w:p>
    <w:p w14:paraId="0645D9E1" w14:textId="7F5A8BF7" w:rsidR="00E76EC9" w:rsidRPr="006A3D76" w:rsidRDefault="001D1C0D" w:rsidP="00D37C39">
      <w:pPr>
        <w:spacing w:after="0" w:line="240" w:lineRule="auto"/>
        <w:jc w:val="center"/>
        <w:rPr>
          <w:b/>
          <w:sz w:val="24"/>
          <w:szCs w:val="24"/>
        </w:rPr>
      </w:pPr>
      <w:r>
        <w:rPr>
          <w:b/>
          <w:sz w:val="24"/>
          <w:szCs w:val="24"/>
        </w:rPr>
        <w:t>Piata</w:t>
      </w:r>
      <w:r w:rsidR="00E76EC9" w:rsidRPr="006A3D76">
        <w:rPr>
          <w:b/>
          <w:sz w:val="24"/>
          <w:szCs w:val="24"/>
        </w:rPr>
        <w:t xml:space="preserve"> časť</w:t>
      </w:r>
    </w:p>
    <w:p w14:paraId="40C442B0" w14:textId="77777777" w:rsidR="00E76EC9" w:rsidRPr="006A3D76" w:rsidRDefault="00E76EC9" w:rsidP="004C2872">
      <w:pPr>
        <w:spacing w:after="0" w:line="240" w:lineRule="auto"/>
        <w:jc w:val="both"/>
        <w:rPr>
          <w:b/>
          <w:sz w:val="24"/>
          <w:szCs w:val="24"/>
        </w:rPr>
      </w:pPr>
      <w:r w:rsidRPr="006A3D76">
        <w:rPr>
          <w:b/>
          <w:sz w:val="24"/>
          <w:szCs w:val="24"/>
        </w:rPr>
        <w:t>Spoločné a záverečné ustanovenia</w:t>
      </w:r>
    </w:p>
    <w:p w14:paraId="443F2B62" w14:textId="77777777" w:rsidR="00E76EC9" w:rsidRPr="006A3D76" w:rsidRDefault="00E76EC9" w:rsidP="004C2872">
      <w:pPr>
        <w:spacing w:after="0" w:line="240" w:lineRule="auto"/>
        <w:jc w:val="both"/>
        <w:rPr>
          <w:b/>
          <w:sz w:val="24"/>
          <w:szCs w:val="24"/>
        </w:rPr>
      </w:pPr>
      <w:r w:rsidRPr="006A3D76">
        <w:rPr>
          <w:b/>
          <w:sz w:val="24"/>
          <w:szCs w:val="24"/>
        </w:rPr>
        <w:t>§ 13</w:t>
      </w:r>
    </w:p>
    <w:p w14:paraId="46703973" w14:textId="77777777" w:rsidR="006A3D76" w:rsidRDefault="006A3D76" w:rsidP="004C2872">
      <w:pPr>
        <w:spacing w:after="0" w:line="240" w:lineRule="auto"/>
        <w:jc w:val="both"/>
      </w:pPr>
    </w:p>
    <w:p w14:paraId="5A58CB5D" w14:textId="77777777" w:rsidR="00E76EC9" w:rsidRDefault="00E76EC9" w:rsidP="004C2872">
      <w:pPr>
        <w:spacing w:after="0" w:line="240" w:lineRule="auto"/>
        <w:jc w:val="both"/>
      </w:pPr>
      <w:r>
        <w:t>1. Správca dane určuje, že nebude vyrubovať miestne dane najviac v úhrne do</w:t>
      </w:r>
      <w:r w:rsidR="006A3D76">
        <w:t xml:space="preserve"> </w:t>
      </w:r>
      <w:r w:rsidR="004C2872">
        <w:t>sumy 1,00 €</w:t>
      </w:r>
      <w:r>
        <w:t>.</w:t>
      </w:r>
    </w:p>
    <w:p w14:paraId="1B7E9FC8" w14:textId="33F536D9" w:rsidR="00E76EC9" w:rsidRDefault="00C85F00" w:rsidP="004C2872">
      <w:pPr>
        <w:spacing w:after="0" w:line="240" w:lineRule="auto"/>
        <w:jc w:val="both"/>
      </w:pPr>
      <w:r>
        <w:t>2.</w:t>
      </w:r>
      <w:r w:rsidR="00631B54">
        <w:t xml:space="preserve"> Týmto VZN sa ruší VZN č. </w:t>
      </w:r>
      <w:r w:rsidR="001D1C0D">
        <w:t>1</w:t>
      </w:r>
      <w:r w:rsidR="00631B54">
        <w:t>/20</w:t>
      </w:r>
      <w:r w:rsidR="00E31828">
        <w:t>2</w:t>
      </w:r>
      <w:r w:rsidR="001D1C0D">
        <w:t>4</w:t>
      </w:r>
      <w:r w:rsidR="00915477">
        <w:t xml:space="preserve"> o miestnych daniach</w:t>
      </w:r>
      <w:r w:rsidR="00631B54">
        <w:t xml:space="preserve"> zo dňa </w:t>
      </w:r>
      <w:r w:rsidR="00E31828">
        <w:t>0</w:t>
      </w:r>
      <w:r w:rsidR="001D1C0D">
        <w:t>8</w:t>
      </w:r>
      <w:r w:rsidR="00631B54">
        <w:t>.1</w:t>
      </w:r>
      <w:r w:rsidR="001D1C0D">
        <w:t>1</w:t>
      </w:r>
      <w:r w:rsidR="00631B54">
        <w:t>.20</w:t>
      </w:r>
      <w:r w:rsidR="00E31828">
        <w:t>2</w:t>
      </w:r>
      <w:r w:rsidR="001D1C0D">
        <w:t>4</w:t>
      </w:r>
    </w:p>
    <w:p w14:paraId="63C46BD5" w14:textId="77777777" w:rsidR="004C2872" w:rsidRDefault="00E76EC9" w:rsidP="004C2872">
      <w:pPr>
        <w:spacing w:after="0" w:line="240" w:lineRule="auto"/>
        <w:jc w:val="both"/>
      </w:pPr>
      <w:r>
        <w:t>3. V prípadoch, ktoré nie sú upravené týmto nariadením platia ustanovenia zákona</w:t>
      </w:r>
      <w:r w:rsidR="006A3D76">
        <w:t xml:space="preserve"> </w:t>
      </w:r>
      <w:r>
        <w:t>č. 582/2004 Z.</w:t>
      </w:r>
      <w:r w:rsidR="004C2872">
        <w:t xml:space="preserve"> </w:t>
      </w:r>
      <w:r>
        <w:t>z. a zákona 268/2014 Z.</w:t>
      </w:r>
      <w:r w:rsidR="004C2872">
        <w:t xml:space="preserve"> </w:t>
      </w:r>
      <w:r>
        <w:t>z.</w:t>
      </w:r>
      <w:r w:rsidR="004C2872">
        <w:t xml:space="preserve"> </w:t>
      </w:r>
      <w:r w:rsidR="004C2872" w:rsidRPr="004C2872">
        <w:rPr>
          <w:rFonts w:cs="Arial"/>
          <w:bCs/>
          <w:color w:val="000000"/>
          <w:shd w:val="clear" w:color="auto" w:fill="FFFFFF"/>
        </w:rPr>
        <w:t>ktorým sa mení a dopĺňa zákon č. </w:t>
      </w:r>
      <w:hyperlink r:id="rId7" w:history="1">
        <w:r w:rsidR="004C2872" w:rsidRPr="004C2872">
          <w:rPr>
            <w:rStyle w:val="Hypertextovprepojenie"/>
            <w:rFonts w:cs="Arial"/>
            <w:bCs/>
            <w:color w:val="469DD7"/>
            <w:shd w:val="clear" w:color="auto" w:fill="FFFFFF"/>
          </w:rPr>
          <w:t>582/2004 Z.</w:t>
        </w:r>
        <w:r w:rsidR="004C2872">
          <w:rPr>
            <w:rStyle w:val="Hypertextovprepojenie"/>
            <w:rFonts w:cs="Arial"/>
            <w:bCs/>
            <w:color w:val="469DD7"/>
            <w:shd w:val="clear" w:color="auto" w:fill="FFFFFF"/>
          </w:rPr>
          <w:t xml:space="preserve"> </w:t>
        </w:r>
        <w:r w:rsidR="004C2872" w:rsidRPr="004C2872">
          <w:rPr>
            <w:rStyle w:val="Hypertextovprepojenie"/>
            <w:rFonts w:cs="Arial"/>
            <w:bCs/>
            <w:color w:val="469DD7"/>
            <w:shd w:val="clear" w:color="auto" w:fill="FFFFFF"/>
          </w:rPr>
          <w:t>z.</w:t>
        </w:r>
      </w:hyperlink>
      <w:r w:rsidR="004C2872" w:rsidRPr="004C2872">
        <w:rPr>
          <w:rFonts w:cs="Arial"/>
          <w:bCs/>
          <w:color w:val="000000"/>
          <w:shd w:val="clear" w:color="auto" w:fill="FFFFFF"/>
        </w:rPr>
        <w:t> o miestnych daniach a miestnom poplatku za komunálne odpady a drobné stavebné odpady v znení neskorších predpisov</w:t>
      </w:r>
    </w:p>
    <w:p w14:paraId="0169C2B8" w14:textId="550C6361" w:rsidR="00E76EC9" w:rsidRDefault="00E76EC9" w:rsidP="004C2872">
      <w:pPr>
        <w:spacing w:after="0" w:line="240" w:lineRule="auto"/>
        <w:jc w:val="both"/>
      </w:pPr>
      <w:r>
        <w:t>4. Toto VZN</w:t>
      </w:r>
      <w:r w:rsidR="00631B54">
        <w:t xml:space="preserve"> nadobúda platnosť dňom 1.1.202</w:t>
      </w:r>
      <w:r w:rsidR="001D1C0D">
        <w:t>6</w:t>
      </w:r>
    </w:p>
    <w:p w14:paraId="515FB561" w14:textId="77777777" w:rsidR="001F4109" w:rsidRDefault="001F4109" w:rsidP="004C2872">
      <w:pPr>
        <w:spacing w:after="0" w:line="240" w:lineRule="auto"/>
        <w:jc w:val="both"/>
      </w:pPr>
    </w:p>
    <w:p w14:paraId="5FBE2E58" w14:textId="77777777" w:rsidR="001F4109" w:rsidRDefault="001F4109" w:rsidP="004C2872">
      <w:pPr>
        <w:spacing w:after="0" w:line="240" w:lineRule="auto"/>
        <w:jc w:val="both"/>
      </w:pPr>
    </w:p>
    <w:p w14:paraId="1E04BEB0" w14:textId="1B71AD08" w:rsidR="00E76EC9" w:rsidRDefault="00E76EC9" w:rsidP="004C2872">
      <w:pPr>
        <w:spacing w:after="0" w:line="240" w:lineRule="auto"/>
        <w:jc w:val="both"/>
      </w:pPr>
      <w:r>
        <w:t xml:space="preserve"> V Štiavnických Baniach </w:t>
      </w:r>
      <w:r w:rsidR="001D1C0D">
        <w:t>29</w:t>
      </w:r>
      <w:r w:rsidR="00631B54">
        <w:t>.1</w:t>
      </w:r>
      <w:r w:rsidR="001D1C0D">
        <w:t>0.</w:t>
      </w:r>
      <w:r w:rsidR="00631B54">
        <w:t>202</w:t>
      </w:r>
      <w:r w:rsidR="001D1C0D">
        <w:t>5</w:t>
      </w:r>
    </w:p>
    <w:p w14:paraId="7307BC3B" w14:textId="0ACD29B5" w:rsidR="001D1C0D" w:rsidRDefault="001D1C0D" w:rsidP="004C2872">
      <w:pPr>
        <w:spacing w:after="0" w:line="240" w:lineRule="auto"/>
        <w:jc w:val="both"/>
      </w:pPr>
    </w:p>
    <w:p w14:paraId="7BC5CB68" w14:textId="6E195FFF" w:rsidR="001D1C0D" w:rsidRDefault="001D1C0D" w:rsidP="004C2872">
      <w:pPr>
        <w:spacing w:after="0" w:line="240" w:lineRule="auto"/>
        <w:jc w:val="both"/>
      </w:pPr>
    </w:p>
    <w:p w14:paraId="5E84A65B" w14:textId="77777777" w:rsidR="001D1C0D" w:rsidRDefault="001D1C0D" w:rsidP="004C2872">
      <w:pPr>
        <w:spacing w:after="0" w:line="240" w:lineRule="auto"/>
        <w:jc w:val="both"/>
      </w:pPr>
      <w:bookmarkStart w:id="0" w:name="_GoBack"/>
      <w:bookmarkEnd w:id="0"/>
    </w:p>
    <w:p w14:paraId="37141BD0" w14:textId="77777777" w:rsidR="006A3D76" w:rsidRDefault="006A3D76" w:rsidP="004C2872">
      <w:pPr>
        <w:spacing w:after="0" w:line="240" w:lineRule="auto"/>
        <w:jc w:val="both"/>
      </w:pPr>
    </w:p>
    <w:p w14:paraId="197BC50B" w14:textId="77777777" w:rsidR="006A3D76" w:rsidRDefault="006A3D76" w:rsidP="004C2872">
      <w:pPr>
        <w:spacing w:after="0" w:line="240" w:lineRule="auto"/>
        <w:jc w:val="both"/>
      </w:pPr>
    </w:p>
    <w:p w14:paraId="3C42FF9A" w14:textId="77777777" w:rsidR="005B1F7C" w:rsidRDefault="005B1F7C" w:rsidP="004C2872">
      <w:pPr>
        <w:spacing w:after="0" w:line="240" w:lineRule="auto"/>
        <w:jc w:val="both"/>
      </w:pPr>
    </w:p>
    <w:p w14:paraId="71549128" w14:textId="77777777" w:rsidR="006A3D76" w:rsidRDefault="006A3D76" w:rsidP="004C2872">
      <w:pPr>
        <w:spacing w:after="0" w:line="240" w:lineRule="auto"/>
        <w:jc w:val="both"/>
      </w:pPr>
    </w:p>
    <w:p w14:paraId="5451A00B" w14:textId="77777777" w:rsidR="00E76EC9" w:rsidRDefault="00E76EC9" w:rsidP="004C2872">
      <w:pPr>
        <w:spacing w:after="0" w:line="240" w:lineRule="auto"/>
        <w:jc w:val="both"/>
      </w:pPr>
      <w:r>
        <w:t xml:space="preserve"> </w:t>
      </w:r>
      <w:r w:rsidR="006A3D76">
        <w:tab/>
      </w:r>
      <w:r w:rsidR="006A3D76">
        <w:tab/>
      </w:r>
      <w:r w:rsidR="006A3D76">
        <w:tab/>
      </w:r>
      <w:r w:rsidR="006A3D76">
        <w:tab/>
      </w:r>
      <w:r w:rsidR="006A3D76">
        <w:tab/>
      </w:r>
      <w:r w:rsidR="006A3D76">
        <w:tab/>
      </w:r>
      <w:r w:rsidR="006A3D76">
        <w:tab/>
      </w:r>
      <w:r w:rsidR="006A3D76">
        <w:tab/>
      </w:r>
      <w:r w:rsidR="006A3D76">
        <w:tab/>
      </w:r>
      <w:r w:rsidR="006A3D76">
        <w:tab/>
      </w:r>
      <w:r>
        <w:t xml:space="preserve"> Stanislav</w:t>
      </w:r>
      <w:r w:rsidR="00631B54">
        <w:t xml:space="preserve"> </w:t>
      </w:r>
      <w:proofErr w:type="spellStart"/>
      <w:r w:rsidR="00631B54">
        <w:t>Neuschl</w:t>
      </w:r>
      <w:proofErr w:type="spellEnd"/>
    </w:p>
    <w:p w14:paraId="5A75B138" w14:textId="77777777" w:rsidR="00C0002F" w:rsidRDefault="006A3D76" w:rsidP="004C2872">
      <w:pPr>
        <w:spacing w:after="0" w:line="240" w:lineRule="auto"/>
        <w:ind w:left="6372" w:firstLine="708"/>
        <w:jc w:val="both"/>
      </w:pPr>
      <w:r>
        <w:t xml:space="preserve">  </w:t>
      </w:r>
      <w:r w:rsidR="00E76EC9">
        <w:t xml:space="preserve"> Starosta obce</w:t>
      </w:r>
    </w:p>
    <w:sectPr w:rsidR="00C0002F" w:rsidSect="005073FB">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0F6F0" w14:textId="77777777" w:rsidR="009C65CD" w:rsidRDefault="009C65CD" w:rsidP="005073FB">
      <w:pPr>
        <w:spacing w:after="0" w:line="240" w:lineRule="auto"/>
      </w:pPr>
      <w:r>
        <w:separator/>
      </w:r>
    </w:p>
  </w:endnote>
  <w:endnote w:type="continuationSeparator" w:id="0">
    <w:p w14:paraId="433AF167" w14:textId="77777777" w:rsidR="009C65CD" w:rsidRDefault="009C65CD" w:rsidP="00507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5E531" w14:textId="77777777" w:rsidR="009C65CD" w:rsidRDefault="009C65CD" w:rsidP="005073FB">
      <w:pPr>
        <w:spacing w:after="0" w:line="240" w:lineRule="auto"/>
      </w:pPr>
      <w:r>
        <w:separator/>
      </w:r>
    </w:p>
  </w:footnote>
  <w:footnote w:type="continuationSeparator" w:id="0">
    <w:p w14:paraId="0CE2F4DA" w14:textId="77777777" w:rsidR="009C65CD" w:rsidRDefault="009C65CD" w:rsidP="00507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rPr>
      <w:id w:val="-274565641"/>
      <w:docPartObj>
        <w:docPartGallery w:val="Page Numbers (Top of Page)"/>
        <w:docPartUnique/>
      </w:docPartObj>
    </w:sdtPr>
    <w:sdtEndPr/>
    <w:sdtContent>
      <w:p w14:paraId="0EB34E65" w14:textId="77777777" w:rsidR="005073FB" w:rsidRDefault="005073FB">
        <w:pPr>
          <w:pStyle w:val="Hlavika"/>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PAGE    \* MERGEFORMAT</w:instrText>
        </w:r>
        <w:r>
          <w:rPr>
            <w:rFonts w:eastAsiaTheme="minorEastAsia"/>
          </w:rPr>
          <w:fldChar w:fldCharType="separate"/>
        </w:r>
        <w:r w:rsidR="008D773F" w:rsidRPr="008D773F">
          <w:rPr>
            <w:rFonts w:asciiTheme="majorHAnsi" w:eastAsiaTheme="majorEastAsia" w:hAnsiTheme="majorHAnsi" w:cstheme="majorBidi"/>
            <w:noProof/>
            <w:sz w:val="28"/>
            <w:szCs w:val="28"/>
          </w:rPr>
          <w:t>4</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0FD334F0" w14:textId="77777777" w:rsidR="005073FB" w:rsidRDefault="005073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47B53"/>
    <w:multiLevelType w:val="hybridMultilevel"/>
    <w:tmpl w:val="E8302F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430009"/>
    <w:multiLevelType w:val="hybridMultilevel"/>
    <w:tmpl w:val="FFB431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993020"/>
    <w:multiLevelType w:val="hybridMultilevel"/>
    <w:tmpl w:val="DB1ED0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255B39"/>
    <w:multiLevelType w:val="hybridMultilevel"/>
    <w:tmpl w:val="D55810E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 w15:restartNumberingAfterBreak="0">
    <w:nsid w:val="223624A9"/>
    <w:multiLevelType w:val="hybridMultilevel"/>
    <w:tmpl w:val="5B541D38"/>
    <w:lvl w:ilvl="0" w:tplc="F600E5CC">
      <w:start w:val="1"/>
      <w:numFmt w:val="lowerLetter"/>
      <w:lvlText w:val="%1)"/>
      <w:lvlJc w:val="left"/>
      <w:pPr>
        <w:ind w:left="76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3685172"/>
    <w:multiLevelType w:val="hybridMultilevel"/>
    <w:tmpl w:val="33745834"/>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6" w15:restartNumberingAfterBreak="0">
    <w:nsid w:val="347775BC"/>
    <w:multiLevelType w:val="hybridMultilevel"/>
    <w:tmpl w:val="11207F44"/>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 w15:restartNumberingAfterBreak="0">
    <w:nsid w:val="40BD45DB"/>
    <w:multiLevelType w:val="hybridMultilevel"/>
    <w:tmpl w:val="43520F92"/>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8" w15:restartNumberingAfterBreak="0">
    <w:nsid w:val="422378D6"/>
    <w:multiLevelType w:val="hybridMultilevel"/>
    <w:tmpl w:val="E01C391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45FC0578"/>
    <w:multiLevelType w:val="hybridMultilevel"/>
    <w:tmpl w:val="73FACDC0"/>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4BD162EF"/>
    <w:multiLevelType w:val="hybridMultilevel"/>
    <w:tmpl w:val="4FC6D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D696F14"/>
    <w:multiLevelType w:val="hybridMultilevel"/>
    <w:tmpl w:val="54EAF2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6AF49F6"/>
    <w:multiLevelType w:val="hybridMultilevel"/>
    <w:tmpl w:val="2BF83D2C"/>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3" w15:restartNumberingAfterBreak="0">
    <w:nsid w:val="5BF16382"/>
    <w:multiLevelType w:val="hybridMultilevel"/>
    <w:tmpl w:val="97ECA13E"/>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4" w15:restartNumberingAfterBreak="0">
    <w:nsid w:val="61A419BD"/>
    <w:multiLevelType w:val="hybridMultilevel"/>
    <w:tmpl w:val="536A6C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245F72"/>
    <w:multiLevelType w:val="hybridMultilevel"/>
    <w:tmpl w:val="BF12B5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91461F"/>
    <w:multiLevelType w:val="hybridMultilevel"/>
    <w:tmpl w:val="AFD03C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F92B6A"/>
    <w:multiLevelType w:val="hybridMultilevel"/>
    <w:tmpl w:val="8B84E2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79A52BC"/>
    <w:multiLevelType w:val="hybridMultilevel"/>
    <w:tmpl w:val="873ED034"/>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9" w15:restartNumberingAfterBreak="0">
    <w:nsid w:val="77ED1927"/>
    <w:multiLevelType w:val="hybridMultilevel"/>
    <w:tmpl w:val="62E208BA"/>
    <w:lvl w:ilvl="0" w:tplc="041B0017">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num w:numId="1">
    <w:abstractNumId w:val="9"/>
  </w:num>
  <w:num w:numId="2">
    <w:abstractNumId w:val="4"/>
  </w:num>
  <w:num w:numId="3">
    <w:abstractNumId w:val="18"/>
  </w:num>
  <w:num w:numId="4">
    <w:abstractNumId w:val="3"/>
  </w:num>
  <w:num w:numId="5">
    <w:abstractNumId w:val="7"/>
  </w:num>
  <w:num w:numId="6">
    <w:abstractNumId w:val="19"/>
  </w:num>
  <w:num w:numId="7">
    <w:abstractNumId w:val="5"/>
  </w:num>
  <w:num w:numId="8">
    <w:abstractNumId w:val="13"/>
  </w:num>
  <w:num w:numId="9">
    <w:abstractNumId w:val="12"/>
  </w:num>
  <w:num w:numId="10">
    <w:abstractNumId w:val="8"/>
  </w:num>
  <w:num w:numId="11">
    <w:abstractNumId w:val="6"/>
  </w:num>
  <w:num w:numId="12">
    <w:abstractNumId w:val="11"/>
  </w:num>
  <w:num w:numId="13">
    <w:abstractNumId w:val="2"/>
  </w:num>
  <w:num w:numId="14">
    <w:abstractNumId w:val="17"/>
  </w:num>
  <w:num w:numId="15">
    <w:abstractNumId w:val="14"/>
  </w:num>
  <w:num w:numId="16">
    <w:abstractNumId w:val="10"/>
  </w:num>
  <w:num w:numId="17">
    <w:abstractNumId w:val="15"/>
  </w:num>
  <w:num w:numId="18">
    <w:abstractNumId w:val="1"/>
  </w:num>
  <w:num w:numId="19">
    <w:abstractNumId w:val="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C9"/>
    <w:rsid w:val="00002077"/>
    <w:rsid w:val="00033608"/>
    <w:rsid w:val="000347FF"/>
    <w:rsid w:val="000430D4"/>
    <w:rsid w:val="00085144"/>
    <w:rsid w:val="00093865"/>
    <w:rsid w:val="000A2988"/>
    <w:rsid w:val="000A6D31"/>
    <w:rsid w:val="000B5F1C"/>
    <w:rsid w:val="000C2767"/>
    <w:rsid w:val="000D0678"/>
    <w:rsid w:val="00107A85"/>
    <w:rsid w:val="001D1C0D"/>
    <w:rsid w:val="001F4109"/>
    <w:rsid w:val="00275DB8"/>
    <w:rsid w:val="002D27BC"/>
    <w:rsid w:val="002E5832"/>
    <w:rsid w:val="003406DB"/>
    <w:rsid w:val="003B0B5D"/>
    <w:rsid w:val="004C2872"/>
    <w:rsid w:val="0050524A"/>
    <w:rsid w:val="005073FB"/>
    <w:rsid w:val="00525491"/>
    <w:rsid w:val="005718A5"/>
    <w:rsid w:val="005B1F7C"/>
    <w:rsid w:val="005F23F7"/>
    <w:rsid w:val="006129D7"/>
    <w:rsid w:val="00631B54"/>
    <w:rsid w:val="006A3D76"/>
    <w:rsid w:val="006B5B25"/>
    <w:rsid w:val="006C62FC"/>
    <w:rsid w:val="006E1AA8"/>
    <w:rsid w:val="00720AA7"/>
    <w:rsid w:val="007B1897"/>
    <w:rsid w:val="007B4697"/>
    <w:rsid w:val="007C192B"/>
    <w:rsid w:val="00884F84"/>
    <w:rsid w:val="00895318"/>
    <w:rsid w:val="008A0605"/>
    <w:rsid w:val="008A6151"/>
    <w:rsid w:val="008D773F"/>
    <w:rsid w:val="009120C7"/>
    <w:rsid w:val="00915477"/>
    <w:rsid w:val="009508F2"/>
    <w:rsid w:val="0097257C"/>
    <w:rsid w:val="00991EE0"/>
    <w:rsid w:val="009B6509"/>
    <w:rsid w:val="009C65CD"/>
    <w:rsid w:val="00A75FAB"/>
    <w:rsid w:val="00A8508D"/>
    <w:rsid w:val="00AD2AC4"/>
    <w:rsid w:val="00AF311D"/>
    <w:rsid w:val="00B0427A"/>
    <w:rsid w:val="00B0553F"/>
    <w:rsid w:val="00B12AA2"/>
    <w:rsid w:val="00B33CDA"/>
    <w:rsid w:val="00B85E12"/>
    <w:rsid w:val="00BA785E"/>
    <w:rsid w:val="00BE4625"/>
    <w:rsid w:val="00C0002F"/>
    <w:rsid w:val="00C2204B"/>
    <w:rsid w:val="00C85F00"/>
    <w:rsid w:val="00CE10BC"/>
    <w:rsid w:val="00CE6A6C"/>
    <w:rsid w:val="00D047EF"/>
    <w:rsid w:val="00D37C39"/>
    <w:rsid w:val="00D90F61"/>
    <w:rsid w:val="00E31828"/>
    <w:rsid w:val="00E60F22"/>
    <w:rsid w:val="00E76EC9"/>
    <w:rsid w:val="00EF59F0"/>
    <w:rsid w:val="00F3373B"/>
    <w:rsid w:val="00F35CFF"/>
    <w:rsid w:val="00F82C85"/>
    <w:rsid w:val="00FD5739"/>
    <w:rsid w:val="00FE032B"/>
    <w:rsid w:val="00FE24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18FA"/>
  <w15:docId w15:val="{52923B43-37C3-464E-94ED-A3BF11AE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76EC9"/>
    <w:pPr>
      <w:spacing w:after="0" w:line="240" w:lineRule="auto"/>
    </w:pPr>
  </w:style>
  <w:style w:type="paragraph" w:styleId="Odsekzoznamu">
    <w:name w:val="List Paragraph"/>
    <w:basedOn w:val="Normlny"/>
    <w:uiPriority w:val="34"/>
    <w:qFormat/>
    <w:rsid w:val="00991EE0"/>
    <w:pPr>
      <w:ind w:left="720"/>
      <w:contextualSpacing/>
    </w:pPr>
  </w:style>
  <w:style w:type="paragraph" w:styleId="Hlavika">
    <w:name w:val="header"/>
    <w:basedOn w:val="Normlny"/>
    <w:link w:val="HlavikaChar"/>
    <w:uiPriority w:val="99"/>
    <w:unhideWhenUsed/>
    <w:rsid w:val="005073F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073FB"/>
  </w:style>
  <w:style w:type="paragraph" w:styleId="Pta">
    <w:name w:val="footer"/>
    <w:basedOn w:val="Normlny"/>
    <w:link w:val="PtaChar"/>
    <w:uiPriority w:val="99"/>
    <w:unhideWhenUsed/>
    <w:rsid w:val="005073FB"/>
    <w:pPr>
      <w:tabs>
        <w:tab w:val="center" w:pos="4536"/>
        <w:tab w:val="right" w:pos="9072"/>
      </w:tabs>
      <w:spacing w:after="0" w:line="240" w:lineRule="auto"/>
    </w:pPr>
  </w:style>
  <w:style w:type="character" w:customStyle="1" w:styleId="PtaChar">
    <w:name w:val="Päta Char"/>
    <w:basedOn w:val="Predvolenpsmoodseku"/>
    <w:link w:val="Pta"/>
    <w:uiPriority w:val="99"/>
    <w:rsid w:val="005073FB"/>
  </w:style>
  <w:style w:type="character" w:styleId="Hypertextovprepojenie">
    <w:name w:val="Hyperlink"/>
    <w:basedOn w:val="Predvolenpsmoodseku"/>
    <w:uiPriority w:val="99"/>
    <w:semiHidden/>
    <w:unhideWhenUsed/>
    <w:rsid w:val="004C2872"/>
    <w:rPr>
      <w:color w:val="0000FF"/>
      <w:u w:val="single"/>
    </w:rPr>
  </w:style>
  <w:style w:type="paragraph" w:styleId="Textbubliny">
    <w:name w:val="Balloon Text"/>
    <w:basedOn w:val="Normlny"/>
    <w:link w:val="TextbublinyChar"/>
    <w:uiPriority w:val="99"/>
    <w:semiHidden/>
    <w:unhideWhenUsed/>
    <w:rsid w:val="00F82C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C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oveaspi.sk/products/lawText/1/82703/1/2/zakon-c-268-2014-zz-ktorym-sa-meni-a-doplna-zakon-c-582-2004-zz-o-miestnych-daniach-a-miestnom-poplatku-za-komunalne-odpady-a-drobne-stavebne-odpady-v-zneni-neskorsich-predpisov/ASPI%253A/582/2004%20Z.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1253</Words>
  <Characters>7146</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dc:creator>
  <cp:lastModifiedBy>OSVALD Michaela</cp:lastModifiedBy>
  <cp:revision>3</cp:revision>
  <cp:lastPrinted>2022-11-30T09:11:00Z</cp:lastPrinted>
  <dcterms:created xsi:type="dcterms:W3CDTF">2025-10-29T08:25:00Z</dcterms:created>
  <dcterms:modified xsi:type="dcterms:W3CDTF">2025-10-29T08:42:00Z</dcterms:modified>
</cp:coreProperties>
</file>